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a5a1b8092a0ebc6a479643f422b705e9a4f5100"/>
    <w:p>
      <w:pPr>
        <w:pStyle w:val="Heading1"/>
      </w:pPr>
      <w:r>
        <w:t xml:space="preserve">Undergraduate Thesis: Electrical Engineer in the Context of Morocco, Casablanca</w:t>
      </w:r>
    </w:p>
    <w:bookmarkStart w:id="20" w:name="abstract"/>
    <w:p>
      <w:pPr>
        <w:pStyle w:val="Heading2"/>
      </w:pPr>
      <w:r>
        <w:t xml:space="preserve">Abstract</w:t>
      </w:r>
    </w:p>
    <w:p>
      <w:pPr>
        <w:pStyle w:val="FirstParagraph"/>
      </w:pPr>
      <w:r>
        <w:t xml:space="preserve">This Undergraduate Thesis explores the role of an Electrical Engineer in addressing energy challenges and technological advancements in Morocco, with a specific focus on Casablanca. As one of the largest cities in North Africa and a hub for innovation, Casablanca presents unique opportunities and challenges for electrical engineers working to modernize infrastructure, integrate renewable energy sources, and optimize power distribution systems. This thesis examines the current state of electrical engineering practices in Morocco, identifies gaps in existing research, and proposes actionable solutions tailored to the socio-economic and geographical context of Casablanca. By combining theoretical frameworks with practical case studies from local industries and academic institutions, this work aims to contribute to the growing discourse on sustainable energy systems in Morocco.</w:t>
      </w:r>
    </w:p>
    <w:bookmarkEnd w:id="20"/>
    <w:bookmarkStart w:id="21" w:name="introduction"/>
    <w:p>
      <w:pPr>
        <w:pStyle w:val="Heading2"/>
      </w:pPr>
      <w:r>
        <w:t xml:space="preserve">Introduction</w:t>
      </w:r>
    </w:p>
    <w:p>
      <w:pPr>
        <w:pStyle w:val="FirstParagraph"/>
      </w:pPr>
      <w:r>
        <w:t xml:space="preserve">Morocco has emerged as a key player in the global transition toward renewable energy, driven by its commitment to reducing carbon emissions and increasing access to clean power. As part of this national initiative, cities like Casablanca have become focal points for innovation in electrical engineering, particularly in the development of smart grids, solar energy systems, and efficient power transmission networks. This Undergraduate Thesis investigates how an Electrical Engineer can leverage their expertise to address these challenges while aligning with Morocco’s strategic goals outlined in its National Energy Strategy 2030. The study is particularly relevant to students and professionals in Casablanca, where the rapid urbanization and industrial growth demand advanced electrical engineering solutions.</w:t>
      </w:r>
    </w:p>
    <w:bookmarkEnd w:id="21"/>
    <w:bookmarkStart w:id="22" w:name="literature-review"/>
    <w:p>
      <w:pPr>
        <w:pStyle w:val="Heading2"/>
      </w:pPr>
      <w:r>
        <w:t xml:space="preserve">Literature Review</w:t>
      </w:r>
    </w:p>
    <w:p>
      <w:pPr>
        <w:pStyle w:val="FirstParagraph"/>
      </w:pPr>
      <w:r>
        <w:t xml:space="preserve">The field of electrical engineering has evolved significantly, with a growing emphasis on sustainability and smart technologies. In Morocco, research has highlighted the importance of integrating solar and wind energy into the national grid to reduce reliance on fossil fuels. For instance, Casablanca’s proximity to coastal areas makes it an ideal location for offshore wind projects, while its sunny climate supports large-scale photovoltaic installations. However, existing literature often overlooks the specific technical and logistical challenges of implementing these systems in urban environments like Casablanca, where space constraints and population density complicate infrastructure development.</w:t>
      </w:r>
    </w:p>
    <w:p>
      <w:pPr>
        <w:pStyle w:val="BodyText"/>
      </w:pPr>
      <w:r>
        <w:t xml:space="preserve">Studies from Moroccan universities, including the National School of Applied Sciences (ENSA) in Casablanca, have explored innovations such as energy storage solutions for renewable energy systems. These studies underscore the need for Electrical Engineers to specialize in areas like power electronics, automation, and grid management to meet local demands. This thesis builds on these findings by proposing a localized framework for electrical engineering education and practice that addresses the unique needs of Casablanca.</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the role of Electrical Engineers in Morocco, with a focus on Casablanca. Primary research includes interviews with practicing engineers, case studies of completed projects (e.g., the Noor Ouarzazate Solar Complex’s impact on regional power systems), and an analysis of public policy documents related to energy development in Morocco. Secondary data was collected from academic journals, industry reports, and government publications.</w:t>
      </w:r>
    </w:p>
    <w:p>
      <w:pPr>
        <w:pStyle w:val="BodyText"/>
      </w:pPr>
      <w:r>
        <w:t xml:space="preserve">The study also incorporates fieldwork in Casablanca, where site visits to electrical infrastructure projects—such as smart grid pilot programs and industrial power distribution networks—provided firsthand insights into current practices. Data analysis focused on identifying trends in technological adoption, challenges faced by engineers working in urban settings, and gaps between academic training and industry requirements.</w:t>
      </w:r>
    </w:p>
    <w:bookmarkEnd w:id="23"/>
    <w:bookmarkStart w:id="24" w:name="results"/>
    <w:p>
      <w:pPr>
        <w:pStyle w:val="Heading2"/>
      </w:pPr>
      <w:r>
        <w:t xml:space="preserve">Results</w:t>
      </w:r>
    </w:p>
    <w:p>
      <w:pPr>
        <w:pStyle w:val="FirstParagraph"/>
      </w:pPr>
      <w:r>
        <w:t xml:space="preserve">The findings reveal that Electrical Engineers in Casablanca are at the forefront of Morocco’s energy transition but face several barriers. Key issues include the need for advanced grid management systems to handle variable renewable energy inputs, limited funding for research and development, and a shortage of specialized training programs tailored to urban infrastructure. For example, while solar energy capacity in Casablanca has increased by 25% over the past five years (Moroccan Ministry of Energy Report, 2023), engineers report difficulties in scaling these systems due to outdated grid infrastructure.</w:t>
      </w:r>
    </w:p>
    <w:p>
      <w:pPr>
        <w:pStyle w:val="BodyText"/>
      </w:pPr>
      <w:r>
        <w:t xml:space="preserve">Case studies highlight successful projects, such as the integration of smart meters in residential areas to reduce energy waste and the deployment of microgrids in industrial zones. However, these initiatives often require collaboration between engineers, policymakers, and local communities—a dynamic that is not always reflected in traditional Electrical Engineering curricula.</w:t>
      </w:r>
    </w:p>
    <w:bookmarkEnd w:id="24"/>
    <w:bookmarkStart w:id="25" w:name="discussion"/>
    <w:p>
      <w:pPr>
        <w:pStyle w:val="Heading2"/>
      </w:pPr>
      <w:r>
        <w:t xml:space="preserve">Discussion</w:t>
      </w:r>
    </w:p>
    <w:p>
      <w:pPr>
        <w:pStyle w:val="FirstParagraph"/>
      </w:pPr>
      <w:r>
        <w:t xml:space="preserve">The results underscore the critical role of an Electrical Engineer in shaping Morocco’s energy future, particularly in Casablanca. Engineers must balance technical innovation with socio-economic factors, such as affordability and accessibility for low-income populations. This thesis argues that academic programs in Electrical Engineering within Morocco should emphasize interdisciplinary training, including courses on renewable energy systems, project management, and urban planning.</w:t>
      </w:r>
    </w:p>
    <w:p>
      <w:pPr>
        <w:pStyle w:val="BodyText"/>
      </w:pPr>
      <w:r>
        <w:t xml:space="preserve">Moreover, the findings suggest that partnerships between Moroccan universities (e.g., Hassan II University in Casablanca) and industry stakeholders are essential to bridge the gap between theoretical knowledge and practical application. By aligning curricula with local needs, Electrical Engineering graduates can contribute more effectively to Morocco’s energy goals while addressing challenges unique to urban centers like Casablanca.</w:t>
      </w:r>
    </w:p>
    <w:bookmarkEnd w:id="25"/>
    <w:bookmarkStart w:id="26" w:name="conclusion"/>
    <w:p>
      <w:pPr>
        <w:pStyle w:val="Heading2"/>
      </w:pPr>
      <w:r>
        <w:t xml:space="preserve">Conclusion</w:t>
      </w:r>
    </w:p>
    <w:p>
      <w:pPr>
        <w:pStyle w:val="FirstParagraph"/>
      </w:pPr>
      <w:r>
        <w:t xml:space="preserve">This Undergraduate Thesis demonstrates that an Electrical Engineer in Morocco, particularly in Casablanca, plays a pivotal role in advancing sustainable energy systems and modernizing infrastructure. By analyzing current practices, identifying gaps, and proposing targeted solutions, this work highlights the importance of localized approaches to electrical engineering education and practice. Future research should focus on scaling successful projects across Morocco while addressing systemic challenges such as funding limitations and policy coordination.</w:t>
      </w:r>
    </w:p>
    <w:p>
      <w:pPr>
        <w:pStyle w:val="BodyText"/>
      </w:pPr>
      <w:r>
        <w:t xml:space="preserve">As Casablanca continues to grow as a hub for technological innovation in North Africa, the insights from this thesis offer a roadmap for Electrical Engineers to contribute meaningfully to both national and global sustainability objectives. The integration of renewable energy, smart grid technologies, and community-driven solutions will be key to ensuring that Morocco’s energy transition remains inclusive, efficient, and resilient.</w:t>
      </w:r>
    </w:p>
    <w:bookmarkEnd w:id="26"/>
    <w:bookmarkStart w:id="27" w:name="references"/>
    <w:p>
      <w:pPr>
        <w:pStyle w:val="Heading2"/>
      </w:pPr>
      <w:r>
        <w:t xml:space="preserve">References</w:t>
      </w:r>
    </w:p>
    <w:p>
      <w:pPr>
        <w:numPr>
          <w:ilvl w:val="0"/>
          <w:numId w:val="1001"/>
        </w:numPr>
        <w:pStyle w:val="Compact"/>
      </w:pPr>
      <w:r>
        <w:t xml:space="preserve">Moroccan Ministry of Energy Report (2023). "Renewable Energy Development in Morocco."</w:t>
      </w:r>
    </w:p>
    <w:p>
      <w:pPr>
        <w:numPr>
          <w:ilvl w:val="0"/>
          <w:numId w:val="1001"/>
        </w:numPr>
        <w:pStyle w:val="Compact"/>
      </w:pPr>
      <w:r>
        <w:t xml:space="preserve">ENSA Casablanca Research Group. "Smart Grids and Urban Electrification: A Case Study of Casablanca."</w:t>
      </w:r>
    </w:p>
    <w:p>
      <w:pPr>
        <w:numPr>
          <w:ilvl w:val="0"/>
          <w:numId w:val="1001"/>
        </w:numPr>
        <w:pStyle w:val="Compact"/>
      </w:pPr>
      <w:r>
        <w:t xml:space="preserve">International Renewable Energy Agency (IRENA). "Morocco’s Renewable Energy Outlook."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Morocco, Casablanca</dc:title>
  <dc:creator/>
  <dc:language>en</dc:language>
  <cp:keywords/>
  <dcterms:created xsi:type="dcterms:W3CDTF">2026-05-31T00:27:38Z</dcterms:created>
  <dcterms:modified xsi:type="dcterms:W3CDTF">2026-05-31T00:27:38Z</dcterms:modified>
</cp:coreProperties>
</file>

<file path=docProps/custom.xml><?xml version="1.0" encoding="utf-8"?>
<Properties xmlns="http://schemas.openxmlformats.org/officeDocument/2006/custom-properties" xmlns:vt="http://schemas.openxmlformats.org/officeDocument/2006/docPropsVTypes"/>
</file>