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e38096a348327732351e3024d02667ca6e96fba"/>
    <w:p>
      <w:pPr>
        <w:pStyle w:val="Heading1"/>
      </w:pPr>
      <w:r>
        <w:t xml:space="preserve">Undergraduate Thesis on Electrical Engineering in New Zealand Auckland</w:t>
      </w:r>
    </w:p>
    <w:p>
      <w:pPr>
        <w:pStyle w:val="FirstParagraph"/>
      </w:pPr>
      <w:r>
        <w:t xml:space="preserve">This Undergraduate Thesis explores the role and responsibilities of an Electrical Engineer in the context of New Zealand’s capital city, Auckland. As a hub for innovation, sustainability, and technological advancement, Auckland presents unique challenges and opportunities for electrical engineers. This document outlines key areas such as power systems design, renewable energy integration, smart grid technologies, and compliance with local regulations specific to New Zealand’s standards.</w:t>
      </w:r>
    </w:p>
    <w:bookmarkStart w:id="20" w:name="introduction"/>
    <w:p>
      <w:pPr>
        <w:pStyle w:val="Heading2"/>
      </w:pPr>
      <w:r>
        <w:t xml:space="preserve">Introduction</w:t>
      </w:r>
    </w:p>
    <w:p>
      <w:pPr>
        <w:pStyle w:val="FirstParagraph"/>
      </w:pPr>
      <w:r>
        <w:t xml:space="preserve">Auckland is the largest city in New Zealand and serves as a critical center for economic and technological development. The city’s rapid urbanization and growing population have increased demand for reliable electrical infrastructure. Electrical engineers in Auckland must address issues such as grid stability, energy efficiency, and sustainable practices while adhering to New Zealand’s national standards (e.g., AS/NZS 3000:2018). This thesis investigates how electrical engineering principles can be applied to solve real-world problems in Auckland’s context.</w:t>
      </w:r>
    </w:p>
    <w:bookmarkEnd w:id="20"/>
    <w:bookmarkStart w:id="21" w:name="X81e05875970d844ea3a7a56a006e66939b1f208"/>
    <w:p>
      <w:pPr>
        <w:pStyle w:val="Heading2"/>
      </w:pPr>
      <w:r>
        <w:t xml:space="preserve">Electrical Engineering in New Zealand: A Regional Perspective</w:t>
      </w:r>
    </w:p>
    <w:p>
      <w:pPr>
        <w:pStyle w:val="FirstParagraph"/>
      </w:pPr>
      <w:r>
        <w:t xml:space="preserve">New Zealand has a strong emphasis on environmental sustainability, which directly influences the work of Electrical Engineers. The country’s commitment to reducing carbon emissions and increasing renewable energy usage (e.g., wind, solar, and geothermal sources) creates unique opportunities for innovation. In Auckland, where energy demand is high due to industrial activity and residential growth, engineers must design systems that balance efficiency with sustainability.</w:t>
      </w:r>
    </w:p>
    <w:bookmarkEnd w:id="21"/>
    <w:bookmarkStart w:id="22" w:name="X792c608ffd050a764f6b3d1c3bfd9abc2503536"/>
    <w:p>
      <w:pPr>
        <w:pStyle w:val="Heading2"/>
      </w:pPr>
      <w:r>
        <w:t xml:space="preserve">Case Study: Power Grid Modernization in Auckland</w:t>
      </w:r>
    </w:p>
    <w:p>
      <w:pPr>
        <w:pStyle w:val="FirstParagraph"/>
      </w:pPr>
      <w:r>
        <w:t xml:space="preserve">Auckland’s power grid faces challenges such as aging infrastructure, increasing peak load demands, and the need for resilience against natural disasters like earthquakes. This section examines a recent project by Transpower (New Zealand’s national electricity transmission company) to upgrade Auckland’s grid with smart technologies. Key aspects include:</w:t>
      </w:r>
    </w:p>
    <w:p>
      <w:pPr>
        <w:numPr>
          <w:ilvl w:val="0"/>
          <w:numId w:val="1001"/>
        </w:numPr>
        <w:pStyle w:val="Compact"/>
      </w:pPr>
      <w:r>
        <w:t xml:space="preserve">Implementation of smart meters for real-time energy monitoring.</w:t>
      </w:r>
    </w:p>
    <w:p>
      <w:pPr>
        <w:numPr>
          <w:ilvl w:val="0"/>
          <w:numId w:val="1001"/>
        </w:numPr>
        <w:pStyle w:val="Compact"/>
      </w:pPr>
      <w:r>
        <w:t xml:space="preserve">Integration of distributed renewable energy sources into the grid.</w:t>
      </w:r>
    </w:p>
    <w:p>
      <w:pPr>
        <w:numPr>
          <w:ilvl w:val="0"/>
          <w:numId w:val="1001"/>
        </w:numPr>
        <w:pStyle w:val="Compact"/>
      </w:pPr>
      <w:r>
        <w:t xml:space="preserve">Use of AI-driven predictive maintenance systems to minimize outages.</w:t>
      </w:r>
    </w:p>
    <w:bookmarkEnd w:id="22"/>
    <w:bookmarkStart w:id="23" w:name="renewable-energy-integration-in-auckland"/>
    <w:p>
      <w:pPr>
        <w:pStyle w:val="Heading2"/>
      </w:pPr>
      <w:r>
        <w:t xml:space="preserve">Renewable Energy Integration in Auckland</w:t>
      </w:r>
    </w:p>
    <w:p>
      <w:pPr>
        <w:pStyle w:val="FirstParagraph"/>
      </w:pPr>
      <w:r>
        <w:t xml:space="preserve">Auckland’s geographical location and abundant natural resources make it ideal for renewable energy projects. Electrical engineers in the region are tasked with designing systems that incorporate solar photovoltaic (PV) panels, wind turbines, and battery storage solutions. For example, the Auckland Council has initiatives to promote rooftop solar installations in residential areas, requiring engineers to address challenges like voltage regulation and grid synchronization.</w:t>
      </w:r>
    </w:p>
    <w:bookmarkEnd w:id="23"/>
    <w:bookmarkStart w:id="24" w:name="compliance-with-new-zealand-standards"/>
    <w:p>
      <w:pPr>
        <w:pStyle w:val="Heading2"/>
      </w:pPr>
      <w:r>
        <w:t xml:space="preserve">Compliance with New Zealand Standards</w:t>
      </w:r>
    </w:p>
    <w:p>
      <w:pPr>
        <w:pStyle w:val="FirstParagraph"/>
      </w:pPr>
      <w:r>
        <w:t xml:space="preserve">New Zealand’s regulatory framework for electrical engineering is governed by standards such as AS/NZS 3000:2018 (the Australian/New Zealand Wiring Rules). Engineers in Auckland must ensure compliance with these regulations to guarantee safety and efficiency. Topics covered here include:</w:t>
      </w:r>
    </w:p>
    <w:p>
      <w:pPr>
        <w:numPr>
          <w:ilvl w:val="0"/>
          <w:numId w:val="1002"/>
        </w:numPr>
        <w:pStyle w:val="Compact"/>
      </w:pPr>
      <w:r>
        <w:t xml:space="preserve">Electrical installation requirements for both residential and industrial applications.</w:t>
      </w:r>
    </w:p>
    <w:p>
      <w:pPr>
        <w:numPr>
          <w:ilvl w:val="0"/>
          <w:numId w:val="1002"/>
        </w:numPr>
        <w:pStyle w:val="Compact"/>
      </w:pPr>
      <w:r>
        <w:t xml:space="preserve">Safety protocols for working with high-voltage systems in urban environments.</w:t>
      </w:r>
    </w:p>
    <w:p>
      <w:pPr>
        <w:numPr>
          <w:ilvl w:val="0"/>
          <w:numId w:val="1002"/>
        </w:numPr>
        <w:pStyle w:val="Compact"/>
      </w:pPr>
      <w:r>
        <w:t xml:space="preserve">Environmental impact assessments for new infrastructure projects.</w:t>
      </w:r>
    </w:p>
    <w:bookmarkEnd w:id="24"/>
    <w:bookmarkStart w:id="25" w:name="smart-grid-technologies-in-auckland"/>
    <w:p>
      <w:pPr>
        <w:pStyle w:val="Heading2"/>
      </w:pPr>
      <w:r>
        <w:t xml:space="preserve">Smart Grid Technologies in Auckland</w:t>
      </w:r>
    </w:p>
    <w:p>
      <w:pPr>
        <w:pStyle w:val="FirstParagraph"/>
      </w:pPr>
      <w:r>
        <w:t xml:space="preserve">The adoption of smart grid technologies is a priority for Auckland’s energy sector. These systems use advanced sensors, communication networks, and data analytics to optimize power distribution. Electrical engineers are at the forefront of deploying these technologies, which include:</w:t>
      </w:r>
    </w:p>
    <w:p>
      <w:pPr>
        <w:numPr>
          <w:ilvl w:val="0"/>
          <w:numId w:val="1003"/>
        </w:numPr>
        <w:pStyle w:val="Compact"/>
      </w:pPr>
      <w:r>
        <w:t xml:space="preserve">Automated demand response systems to manage peak loads.</w:t>
      </w:r>
    </w:p>
    <w:p>
      <w:pPr>
        <w:numPr>
          <w:ilvl w:val="0"/>
          <w:numId w:val="1003"/>
        </w:numPr>
        <w:pStyle w:val="Compact"/>
      </w:pPr>
      <w:r>
        <w:t xml:space="preserve">Wireless communication networks for grid monitoring.</w:t>
      </w:r>
    </w:p>
    <w:p>
      <w:pPr>
        <w:numPr>
          <w:ilvl w:val="0"/>
          <w:numId w:val="1003"/>
        </w:numPr>
        <w:pStyle w:val="Compact"/>
      </w:pPr>
      <w:r>
        <w:t xml:space="preserve">Integration of electric vehicle (EV) charging stations into the grid infrastructure.</w:t>
      </w:r>
    </w:p>
    <w:bookmarkEnd w:id="25"/>
    <w:bookmarkStart w:id="26" w:name="challenges-and-opportunities-in-auckland"/>
    <w:p>
      <w:pPr>
        <w:pStyle w:val="Heading2"/>
      </w:pPr>
      <w:r>
        <w:t xml:space="preserve">Challenges and Opportunities in Auckland</w:t>
      </w:r>
    </w:p>
    <w:p>
      <w:pPr>
        <w:pStyle w:val="FirstParagraph"/>
      </w:pPr>
      <w:r>
        <w:t xml:space="preserve">Auckland presents unique challenges for electrical engineers, including:</w:t>
      </w:r>
    </w:p>
    <w:p>
      <w:pPr>
        <w:numPr>
          <w:ilvl w:val="0"/>
          <w:numId w:val="1004"/>
        </w:numPr>
        <w:pStyle w:val="Compact"/>
      </w:pPr>
      <w:r>
        <w:t xml:space="preserve">Managing energy demand from a growing population and expanding industries.</w:t>
      </w:r>
    </w:p>
    <w:p>
      <w:pPr>
        <w:numPr>
          <w:ilvl w:val="0"/>
          <w:numId w:val="1004"/>
        </w:numPr>
        <w:pStyle w:val="Compact"/>
      </w:pPr>
      <w:r>
        <w:t xml:space="preserve">Designing resilient systems against natural disasters (e.g., earthquakes, flooding).</w:t>
      </w:r>
    </w:p>
    <w:p>
      <w:pPr>
        <w:numPr>
          <w:ilvl w:val="0"/>
          <w:numId w:val="1004"/>
        </w:numPr>
        <w:pStyle w:val="Compact"/>
      </w:pPr>
      <w:r>
        <w:t xml:space="preserve">Balancing economic feasibility with environmental sustainability goals.</w:t>
      </w:r>
    </w:p>
    <w:p>
      <w:pPr>
        <w:pStyle w:val="FirstParagraph"/>
      </w:pPr>
      <w:r>
        <w:t xml:space="preserve">However, these challenges also create opportunities for innovation. For instance, the development of microgrids in Auckland’s suburbs offers a way to reduce reliance on the main grid and increase energy independence.</w:t>
      </w:r>
    </w:p>
    <w:bookmarkEnd w:id="26"/>
    <w:bookmarkStart w:id="27" w:name="conclusion"/>
    <w:p>
      <w:pPr>
        <w:pStyle w:val="Heading2"/>
      </w:pPr>
      <w:r>
        <w:t xml:space="preserve">Conclusion</w:t>
      </w:r>
    </w:p>
    <w:p>
      <w:pPr>
        <w:pStyle w:val="FirstParagraph"/>
      </w:pPr>
      <w:r>
        <w:t xml:space="preserve">This Undergraduate Thesis highlights the critical role of an Electrical Engineer in shaping Auckland’s energy future. By leveraging renewable resources, adopting smart technologies, and adhering to New Zealand standards, engineers can contribute to a sustainable and resilient electrical infrastructure. As Auckland continues to grow, the need for skilled professionals who understand both technical challenges and regional priorities will only increase. Future research should focus on emerging trends such as hydrogen-based energy systems and AI-driven grid optimization in the context of New Zealand Auckland.</w:t>
      </w:r>
    </w:p>
    <w:bookmarkEnd w:id="27"/>
    <w:bookmarkStart w:id="28" w:name="references"/>
    <w:p>
      <w:pPr>
        <w:pStyle w:val="Heading2"/>
      </w:pPr>
      <w:r>
        <w:t xml:space="preserve">References</w:t>
      </w:r>
    </w:p>
    <w:p>
      <w:pPr>
        <w:pStyle w:val="FirstParagraph"/>
      </w:pPr>
      <w:r>
        <w:rPr>
          <w:iCs/>
          <w:i/>
        </w:rPr>
        <w:t xml:space="preserve">1. AS/NZS 3000:2018 – Electrical Installations (Requirements).</w:t>
      </w:r>
      <w:r>
        <w:br/>
      </w:r>
      <w:r>
        <w:rPr>
          <w:iCs/>
          <w:i/>
        </w:rPr>
        <w:t xml:space="preserve">2. Transpower New Zealand Annual Report (2023).</w:t>
      </w:r>
      <w:r>
        <w:br/>
      </w:r>
      <w:r>
        <w:rPr>
          <w:iCs/>
          <w:i/>
        </w:rPr>
        <w:t xml:space="preserve">3. Auckland Council Renewable Energy Strategy (2025).</w:t>
      </w:r>
      <w:r>
        <w:br/>
      </w:r>
      <w:r>
        <w:rPr>
          <w:iCs/>
          <w:i/>
        </w:rPr>
        <w:t xml:space="preserve">4. University of Auckland Department of Electrical Engineering Research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New Zealand Auckland</dc:title>
  <dc:creator/>
  <dc:language>en</dc:language>
  <cp:keywords/>
  <dcterms:created xsi:type="dcterms:W3CDTF">2026-07-21T10:46:59Z</dcterms:created>
  <dcterms:modified xsi:type="dcterms:W3CDTF">2026-07-21T10:46:59Z</dcterms:modified>
</cp:coreProperties>
</file>

<file path=docProps/custom.xml><?xml version="1.0" encoding="utf-8"?>
<Properties xmlns="http://schemas.openxmlformats.org/officeDocument/2006/custom-properties" xmlns:vt="http://schemas.openxmlformats.org/officeDocument/2006/docPropsVTypes"/>
</file>