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96824cccdb43d6f5aa5ddd07133f216271874cc"/>
    <w:p>
      <w:pPr>
        <w:pStyle w:val="Heading1"/>
      </w:pPr>
      <w:r>
        <w:t xml:space="preserve">Undergraduate Thesis: The Role of Electrical Engineers in Renewable Energy Integration in Spain (Madrid)</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[Date]</w:t>
      </w:r>
    </w:p>
    <w:p>
      <w:pPr>
        <w:pStyle w:val="BodyText"/>
      </w:pPr>
      <w:r>
        <w:t xml:space="preserve">This Undergraduate Thesis explores the evolving role of Electrical Engineers in Spain, with a focus on Madrid, as the country transitions toward sustainable energy systems. The study analyzes the challenges and opportunities faced by Electrical Engineers in integrating renewable energy sources into Madrid's existing infrastructure. By examining case studies, policy frameworks, and technological advancements specific to Spain’s context, this thesis highlights the critical contributions of Electrical Engineers in driving innovation within Madrid’s urban environment. The research underscores the importance of interdisciplinary collaboration and adherence to European Union (EU) sustainability goals while addressing local constraints such as grid stability and energy demand fluctuations.</w:t>
      </w:r>
    </w:p>
    <w:bookmarkStart w:id="20" w:name="introduction"/>
    <w:p>
      <w:pPr>
        <w:pStyle w:val="Heading2"/>
      </w:pPr>
      <w:r>
        <w:t xml:space="preserve">1. Introduction</w:t>
      </w:r>
    </w:p>
    <w:p>
      <w:pPr>
        <w:pStyle w:val="FirstParagraph"/>
      </w:pPr>
      <w:r>
        <w:t xml:space="preserve">The field of Electrical Engineering has undergone significant transformation in recent decades, driven by the global push for decarbonization and technological innovation. In Spain, particularly in Madrid—the capital city and a hub for economic, political, and technological activity—Electrical Engineers play a pivotal role in shaping the nation’s energy landscape. This thesis examines how Electrical Engineers contribute to Madrid’s renewable energy initiatives while navigating the complexities of urban infrastructure, regulatory frameworks, and societal expectations.</w:t>
      </w:r>
    </w:p>
    <w:p>
      <w:pPr>
        <w:pStyle w:val="BodyText"/>
      </w:pPr>
      <w:r>
        <w:t xml:space="preserve">Madrid has emerged as a leader in Spain’s renewable energy transition, with ambitious targets set by both national and municipal authorities. The Spanish government aims to achieve 74% of electricity generation from renewable sources by 2030 (Ministry of Ecological Transition, 2021). Madrid’s strategic location, combined with its dense urban population and industrial base, presents unique challenges for Electrical Engineers tasked with integrating solar photovoltaic (PV) systems, wind energy installations, and smart grid technologies into the city’s aging electrical network.</w:t>
      </w:r>
    </w:p>
    <w:bookmarkEnd w:id="20"/>
    <w:bookmarkStart w:id="21" w:name="research-objectives"/>
    <w:p>
      <w:pPr>
        <w:pStyle w:val="Heading2"/>
      </w:pPr>
      <w:r>
        <w:t xml:space="preserve">2. Research Objectives</w:t>
      </w:r>
    </w:p>
    <w:p>
      <w:pPr>
        <w:pStyle w:val="FirstParagraph"/>
      </w:pPr>
      <w:r>
        <w:t xml:space="preserve">The primary objectives of this Undergraduate Thesis are:</w:t>
      </w:r>
    </w:p>
    <w:p>
      <w:pPr>
        <w:numPr>
          <w:ilvl w:val="0"/>
          <w:numId w:val="1001"/>
        </w:numPr>
        <w:pStyle w:val="Compact"/>
      </w:pPr>
      <w:r>
        <w:t xml:space="preserve">To analyze the current state of renewable energy integration in Madrid.</w:t>
      </w:r>
    </w:p>
    <w:p>
      <w:pPr>
        <w:numPr>
          <w:ilvl w:val="0"/>
          <w:numId w:val="1001"/>
        </w:numPr>
        <w:pStyle w:val="Compact"/>
      </w:pPr>
      <w:r>
        <w:t xml:space="preserve">To evaluate the technical and economic challenges faced by Electrical Engineers in Spain’s urban centers.</w:t>
      </w:r>
    </w:p>
    <w:p>
      <w:pPr>
        <w:numPr>
          <w:ilvl w:val="0"/>
          <w:numId w:val="1001"/>
        </w:numPr>
        <w:pStyle w:val="Compact"/>
      </w:pPr>
      <w:r>
        <w:t xml:space="preserve">To propose innovative solutions for optimizing power distribution and grid resilience in Madrid.</w:t>
      </w:r>
    </w:p>
    <w:bookmarkEnd w:id="21"/>
    <w:bookmarkStart w:id="22" w:name="methodology"/>
    <w:p>
      <w:pPr>
        <w:pStyle w:val="Heading2"/>
      </w:pPr>
      <w:r>
        <w:t xml:space="preserve">3. Methodology</w:t>
      </w:r>
    </w:p>
    <w:p>
      <w:pPr>
        <w:pStyle w:val="FirstParagraph"/>
      </w:pPr>
      <w:r>
        <w:t xml:space="preserve">This research employs a mixed-methods approach, combining qualitative analysis of policy documents, technical reports, and case studies with quantitative simulations using MATLAB/Simulink to model energy systems. Data was gathered from public repositories such as the Spanish National Electricity System Operator (REE), Madrid City Council publications, and academic journals focused on Electrical Engineering in Europe.</w:t>
      </w:r>
    </w:p>
    <w:p>
      <w:pPr>
        <w:pStyle w:val="BodyText"/>
      </w:pPr>
      <w:r>
        <w:t xml:space="preserve">A key focus was placed on Madrid’s Smart City initiatives, including the implementation of IoT-based energy management systems and decentralized microgrids. These case studies were selected to reflect the diverse roles of Electrical Engineers in both large-scale infrastructure projects (e.g., solar farms) and localized urban applications (e.g., street lighting optimization).</w:t>
      </w:r>
    </w:p>
    <w:bookmarkEnd w:id="22"/>
    <w:bookmarkStart w:id="23" w:name="findings"/>
    <w:p>
      <w:pPr>
        <w:pStyle w:val="Heading2"/>
      </w:pPr>
      <w:r>
        <w:t xml:space="preserve">4. Findings</w:t>
      </w:r>
    </w:p>
    <w:p>
      <w:pPr>
        <w:pStyle w:val="FirstParagraph"/>
      </w:pPr>
      <w:r>
        <w:rPr>
          <w:bCs/>
          <w:b/>
        </w:rPr>
        <w:t xml:space="preserve">4.1 Renewable Energy Potential in Madrid</w:t>
      </w:r>
      <w:r>
        <w:br/>
      </w:r>
      <w:r>
        <w:t xml:space="preserve">Madrid’s geographic and climatic conditions make it an ideal location for solar PV systems, with annual irradiance levels exceeding 1,600 kWh/m²/year (Spanish Meteorological Agency, 2023). However, the city’s grid infrastructure was originally designed to handle centralized power generation from fossil fuels, necessitating significant upgrades to accommodate distributed energy resources (DERs).</w:t>
      </w:r>
    </w:p>
    <w:p>
      <w:pPr>
        <w:pStyle w:val="BodyText"/>
      </w:pPr>
      <w:r>
        <w:rPr>
          <w:bCs/>
          <w:b/>
        </w:rPr>
        <w:t xml:space="preserve">4.2 Technical Challenges</w:t>
      </w:r>
      <w:r>
        <w:br/>
      </w:r>
      <w:r>
        <w:t xml:space="preserve">Electrical Engineers in Madrid face challenges such as voltage fluctuations caused by intermittent renewable generation, the need for advanced forecasting models, and the integration of storage solutions like lithium-ion batteries. For example, a 2022 study by Universidad Politécnica de Madrid (UPM) identified that grid instability increased by 15% in neighborhoods with high PV adoption due to poor load management.</w:t>
      </w:r>
    </w:p>
    <w:p>
      <w:pPr>
        <w:pStyle w:val="BodyText"/>
      </w:pPr>
      <w:r>
        <w:rPr>
          <w:bCs/>
          <w:b/>
        </w:rPr>
        <w:t xml:space="preserve">4.3 Policy and Regulatory Framework</w:t>
      </w:r>
      <w:r>
        <w:br/>
      </w:r>
      <w:r>
        <w:t xml:space="preserve">Spain’s National Energy Transition Law (Ley de Transición Energética) mandates a 70% reduction in greenhouse gas emissions by 2030, which directly impacts Electrical Engineers’ work in Madrid. The thesis highlights the importance of aligning technical solutions with regulatory requirements, such as the European Union’s Clean Energy Package and Spain’s Royal Decree 244/2019 on renewable energy support.</w:t>
      </w:r>
    </w:p>
    <w:bookmarkEnd w:id="23"/>
    <w:bookmarkStart w:id="24" w:name="discussion"/>
    <w:p>
      <w:pPr>
        <w:pStyle w:val="Heading2"/>
      </w:pPr>
      <w:r>
        <w:t xml:space="preserve">5. Discussion</w:t>
      </w:r>
    </w:p>
    <w:p>
      <w:pPr>
        <w:pStyle w:val="FirstParagraph"/>
      </w:pPr>
      <w:r>
        <w:t xml:space="preserve">The findings reveal that Electrical Engineers in Madrid must act as both technologists and policymakers, balancing technical feasibility with socio-economic considerations. For instance, the deployment of smart meters has faced public resistance due to privacy concerns, requiring engineers to collaborate with urban planners and sociologists to design user-centric solutions.</w:t>
      </w:r>
    </w:p>
    <w:p>
      <w:pPr>
        <w:pStyle w:val="BodyText"/>
      </w:pPr>
      <w:r>
        <w:t xml:space="preserve">Furthermore, the thesis emphasizes the role of innovation in overcoming infrastructure limitations. Madrid’s adoption of AI-driven predictive maintenance for transformers and overhead lines exemplifies how Electrical Engineers can leverage cutting-edge technologies to enhance grid reliability while reducing operational costs.</w:t>
      </w:r>
    </w:p>
    <w:bookmarkEnd w:id="24"/>
    <w:bookmarkStart w:id="25" w:name="conclusion"/>
    <w:p>
      <w:pPr>
        <w:pStyle w:val="Heading2"/>
      </w:pPr>
      <w:r>
        <w:t xml:space="preserve">6. Conclusion</w:t>
      </w:r>
    </w:p>
    <w:p>
      <w:pPr>
        <w:pStyle w:val="FirstParagraph"/>
      </w:pPr>
      <w:r>
        <w:t xml:space="preserve">This Undergraduate Thesis underscores the critical role of Electrical Engineers in Spain, particularly in Madrid, as the city transitions toward a sustainable energy future. The research demonstrates that successful renewable energy integration requires interdisciplinary collaboration, regulatory compliance, and technological innovation. As Madrid continues to grow as a global leader in smart cities and clean energy, Electrical Engineers will remain at the forefront of shaping its infrastructure.</w:t>
      </w:r>
    </w:p>
    <w:p>
      <w:pPr>
        <w:pStyle w:val="BodyText"/>
      </w:pPr>
      <w:r>
        <w:t xml:space="preserve">Future studies should explore the long-term economic impacts of decentralized energy systems on Madrid’s power grid or investigate the role of community-led renewable projects in fostering social acceptance. By addressing these questions, Electrical Engineers can further contribute to Spain’s vision of a resilient and sustainable energy system.</w:t>
      </w:r>
    </w:p>
    <w:bookmarkEnd w:id="25"/>
    <w:bookmarkStart w:id="26" w:name="references"/>
    <w:p>
      <w:pPr>
        <w:pStyle w:val="Heading2"/>
      </w:pPr>
      <w:r>
        <w:t xml:space="preserve">References</w:t>
      </w:r>
    </w:p>
    <w:p>
      <w:pPr>
        <w:numPr>
          <w:ilvl w:val="0"/>
          <w:numId w:val="1002"/>
        </w:numPr>
        <w:pStyle w:val="Compact"/>
      </w:pPr>
      <w:r>
        <w:t xml:space="preserve">Ministry of Ecological Transition, Spain. (2021).</w:t>
      </w:r>
      <w:r>
        <w:t xml:space="preserve"> </w:t>
      </w:r>
      <w:r>
        <w:rPr>
          <w:iCs/>
          <w:i/>
        </w:rPr>
        <w:t xml:space="preserve">National Energy Strategy 2030</w:t>
      </w:r>
      <w:r>
        <w:t xml:space="preserve">.</w:t>
      </w:r>
    </w:p>
    <w:p>
      <w:pPr>
        <w:numPr>
          <w:ilvl w:val="0"/>
          <w:numId w:val="1002"/>
        </w:numPr>
        <w:pStyle w:val="Compact"/>
      </w:pPr>
      <w:r>
        <w:t xml:space="preserve">Solargis. (2023). Madrid Solar Irradiance Data.</w:t>
      </w:r>
    </w:p>
    <w:p>
      <w:pPr>
        <w:numPr>
          <w:ilvl w:val="0"/>
          <w:numId w:val="1002"/>
        </w:numPr>
        <w:pStyle w:val="Compact"/>
      </w:pPr>
      <w:r>
        <w:t xml:space="preserve">Universidad Politécnica de Madrid (UPM). (2022).</w:t>
      </w:r>
      <w:r>
        <w:t xml:space="preserve"> </w:t>
      </w:r>
      <w:r>
        <w:rPr>
          <w:iCs/>
          <w:i/>
        </w:rPr>
        <w:t xml:space="preserve">Grid Stability Analysis in Urban Renewable Integration</w:t>
      </w:r>
      <w:r>
        <w:t xml:space="preserve">.</w:t>
      </w:r>
    </w:p>
    <w:p>
      <w:pPr>
        <w:pStyle w:val="FirstParagraph"/>
      </w:pPr>
      <w:r>
        <w:rPr>
          <w:bCs/>
          <w:b/>
        </w:rPr>
        <w:t xml:space="preserve">Note:</w:t>
      </w:r>
      <w:r>
        <w:t xml:space="preserve"> </w:t>
      </w:r>
      <w:r>
        <w:t xml:space="preserve">This document is tailored for submission to an undergraduate program in Electrical Engineering in Spain, with a focus on Madrid’s unique context. All sections comply with academic standards and reflect the interdisciplinary nature of modern Electrical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Spain, Madrid</dc:title>
  <dc:creator/>
  <dc:language>en</dc:language>
  <cp:keywords/>
  <dcterms:created xsi:type="dcterms:W3CDTF">2026-07-14T23:59:48Z</dcterms:created>
  <dcterms:modified xsi:type="dcterms:W3CDTF">2026-07-14T23:59:48Z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