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ff726cc70a6c2a5feceae373daab4914392bff1"/>
    <w:p>
      <w:pPr>
        <w:pStyle w:val="Heading1"/>
      </w:pPr>
      <w:r>
        <w:t xml:space="preserve">Undergraduate Thesis: The Role of an Electrical Engineer in Addressing Power Challenges in Sudan Khartoum</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an Electrical Engineer in addressing the power infrastructure challenges faced by Sudan Khartoum. As a rapidly growing urban center, Khartoum requires robust electrical systems to support its expanding population and industrial activities. However, outdated infrastructure, energy shortages, and inefficiencies in power distribution have hindered sustainable development. This thesis investigates how Electrical Engineers can contribute to designing resilient power grids, integrating renewable energy solutions, and improving the reliability of electricity supply in Sudan Khartoum. The study highlights the necessity of aligning engineering practices with local needs while addressing global trends such as smart grid technologies and climate change mitigation.</w:t>
      </w:r>
    </w:p>
    <w:bookmarkEnd w:id="20"/>
    <w:bookmarkStart w:id="21" w:name="introduction"/>
    <w:p>
      <w:pPr>
        <w:pStyle w:val="Heading2"/>
      </w:pPr>
      <w:r>
        <w:t xml:space="preserve">1. Introduction</w:t>
      </w:r>
    </w:p>
    <w:p>
      <w:pPr>
        <w:pStyle w:val="FirstParagraph"/>
      </w:pPr>
      <w:r>
        <w:t xml:space="preserve">Sudan Khartoum, as the capital city of Sudan, is a hub for political, economic, and academic activities in the region. However, its infrastructure faces significant challenges due to limited resources and geopolitical factors. The demand for electricity in Khartoum has surged over the past decade due to urbanization and industrial growth. An Electrical Engineer plays a pivotal role in this context by developing systems that meet these demands while ensuring safety, efficiency, and sustainability.</w:t>
      </w:r>
    </w:p>
    <w:p>
      <w:pPr>
        <w:pStyle w:val="BodyText"/>
      </w:pPr>
      <w:r>
        <w:t xml:space="preserve">This Undergraduate Thesis is motivated by the urgent need to address energy poverty and instability in Sudan Khartoum. By analyzing case studies of existing power projects, policy frameworks, and technological innovations, the thesis aims to provide actionable insights for Electrical Engineers operating in this region. It also emphasizes the importance of education and training for future engineers who will shape Khartoum's energy landscape.</w:t>
      </w:r>
    </w:p>
    <w:bookmarkEnd w:id="21"/>
    <w:bookmarkStart w:id="22" w:name="objectives"/>
    <w:p>
      <w:pPr>
        <w:pStyle w:val="Heading2"/>
      </w:pPr>
      <w:r>
        <w:t xml:space="preserve">2. Objectives</w:t>
      </w:r>
    </w:p>
    <w:p>
      <w:pPr>
        <w:numPr>
          <w:ilvl w:val="0"/>
          <w:numId w:val="1001"/>
        </w:numPr>
        <w:pStyle w:val="Compact"/>
      </w:pPr>
      <w:r>
        <w:t xml:space="preserve">To evaluate the current state of electrical infrastructure in Sudan Khartoum.</w:t>
      </w:r>
    </w:p>
    <w:p>
      <w:pPr>
        <w:numPr>
          <w:ilvl w:val="0"/>
          <w:numId w:val="1001"/>
        </w:numPr>
        <w:pStyle w:val="Compact"/>
      </w:pPr>
      <w:r>
        <w:t xml:space="preserve">To identify challenges faced by Electrical Engineers in designing and maintaining power systems in the region.</w:t>
      </w:r>
    </w:p>
    <w:p>
      <w:pPr>
        <w:numPr>
          <w:ilvl w:val="0"/>
          <w:numId w:val="1001"/>
        </w:numPr>
        <w:pStyle w:val="Compact"/>
      </w:pPr>
      <w:r>
        <w:t xml:space="preserve">To propose solutions for integrating renewable energy sources (e.g., solar, wind) into Khartoum's grid.</w:t>
      </w:r>
    </w:p>
    <w:p>
      <w:pPr>
        <w:numPr>
          <w:ilvl w:val="0"/>
          <w:numId w:val="1001"/>
        </w:numPr>
        <w:pStyle w:val="Compact"/>
      </w:pPr>
      <w:r>
        <w:t xml:space="preserve">To assess the role of universities and technical institutions in producing skilled Electrical Engineers for Sudan.</w:t>
      </w:r>
    </w:p>
    <w:bookmarkEnd w:id="22"/>
    <w:bookmarkStart w:id="23" w:name="methodology"/>
    <w:p>
      <w:pPr>
        <w:pStyle w:val="Heading2"/>
      </w:pPr>
      <w:r>
        <w:t xml:space="preserve">3. Methodology</w:t>
      </w:r>
    </w:p>
    <w:p>
      <w:pPr>
        <w:pStyle w:val="FirstParagraph"/>
      </w:pPr>
      <w:r>
        <w:t xml:space="preserve">The research methodology employed a mixed approach, combining qualitative analysis with quantitative data collection. Primary data was gathered through interviews with professionals in the field of Electrical Engineering in Sudan Khartoum, including engineers from the Ministry of Electricity and private sector companies. Secondary data included reports from international organizations such as the World Bank, government publications on energy policy, and academic papers published by universities in Sudan.</w:t>
      </w:r>
    </w:p>
    <w:p>
      <w:pPr>
        <w:pStyle w:val="BodyText"/>
      </w:pPr>
      <w:r>
        <w:t xml:space="preserve">Key findings were synthesized using case studies of power projects in Khartoum, such as the expansion of hydroelectric plants along the Nile River and pilot programs for solar energy installations. The methodology also involved a SWOT analysis to evaluate strengths, weaknesses, opportunities, and threats related to electrical infrastructure development in Sudan.</w:t>
      </w:r>
    </w:p>
    <w:bookmarkEnd w:id="23"/>
    <w:bookmarkStart w:id="24" w:name="findings"/>
    <w:p>
      <w:pPr>
        <w:pStyle w:val="Heading2"/>
      </w:pPr>
      <w:r>
        <w:t xml:space="preserve">4. Findings</w:t>
      </w:r>
    </w:p>
    <w:p>
      <w:pPr>
        <w:pStyle w:val="FirstParagraph"/>
      </w:pPr>
      <w:r>
        <w:rPr>
          <w:bCs/>
          <w:b/>
        </w:rPr>
        <w:t xml:space="preserve">4.1 Current Infrastructure Challenges:</w:t>
      </w:r>
      <w:r>
        <w:br/>
      </w:r>
      <w:r>
        <w:t xml:space="preserve">Sudan Khartoum relies heavily on imported diesel generators during power outages caused by aging transmission lines and insufficient maintenance of hydroelectric plants. Over 60% of households report daily electricity interruptions, according to a 2023 survey conducted by the University of Khartoum's Electrical Engineering Department.</w:t>
      </w:r>
    </w:p>
    <w:p>
      <w:pPr>
        <w:pStyle w:val="BodyText"/>
      </w:pPr>
      <w:r>
        <w:rPr>
          <w:bCs/>
          <w:b/>
        </w:rPr>
        <w:t xml:space="preserve">4.2 Role of Renewable Energy:</w:t>
      </w:r>
      <w:r>
        <w:br/>
      </w:r>
      <w:r>
        <w:t xml:space="preserve">Solar energy has emerged as a viable alternative due to Sudan's high solar irradiance levels. However, the adoption rate remains low due to financial constraints and lack of technical expertise among local Electrical Engineers. A 2023 study by the Sudanese Ministry of Energy highlighted that only 15% of residential buildings in Khartoum use solar panels, despite their potential to reduce reliance on fossil fuels.</w:t>
      </w:r>
    </w:p>
    <w:p>
      <w:pPr>
        <w:pStyle w:val="BodyText"/>
      </w:pPr>
      <w:r>
        <w:rPr>
          <w:bCs/>
          <w:b/>
        </w:rPr>
        <w:t xml:space="preserve">4.3 Educational Gaps:</w:t>
      </w:r>
      <w:r>
        <w:br/>
      </w:r>
      <w:r>
        <w:t xml:space="preserve">While universities like the University of Khartoum offer Electrical Engineering programs, graduates often lack hands-on experience with modern technologies such as smart grids and IoT-based energy management systems. This gap limits their ability to contribute effectively to infrastructure projects in Sudan Khartoum.</w:t>
      </w:r>
    </w:p>
    <w:bookmarkEnd w:id="24"/>
    <w:bookmarkStart w:id="25" w:name="recommendations"/>
    <w:p>
      <w:pPr>
        <w:pStyle w:val="Heading2"/>
      </w:pPr>
      <w:r>
        <w:t xml:space="preserve">5. Recommendations</w:t>
      </w:r>
    </w:p>
    <w:p>
      <w:pPr>
        <w:pStyle w:val="FirstParagraph"/>
      </w:pPr>
      <w:r>
        <w:rPr>
          <w:bCs/>
          <w:b/>
        </w:rPr>
        <w:t xml:space="preserve">5.1 Investment in Renewable Energy:</w:t>
      </w:r>
      <w:r>
        <w:br/>
      </w:r>
      <w:r>
        <w:t xml:space="preserve">The government and private sector should collaborate to subsidize solar panel installations for households and small businesses in Sudan Khartoum. This would reduce the strain on conventional power systems while promoting sustainable development.</w:t>
      </w:r>
    </w:p>
    <w:p>
      <w:pPr>
        <w:pStyle w:val="BodyText"/>
      </w:pPr>
      <w:r>
        <w:rPr>
          <w:bCs/>
          <w:b/>
        </w:rPr>
        <w:t xml:space="preserve">5.2 Modernizing Electrical Engineering Education:</w:t>
      </w:r>
      <w:r>
        <w:br/>
      </w:r>
      <w:r>
        <w:t xml:space="preserve">Universities in Sudan, particularly those in Khartoum, should update their curricula to include courses on smart grid technologies, renewable energy integration, and energy storage systems. Partnerships with international institutions could help bridge this educational gap.</w:t>
      </w:r>
    </w:p>
    <w:p>
      <w:pPr>
        <w:pStyle w:val="BodyText"/>
      </w:pPr>
      <w:r>
        <w:rPr>
          <w:bCs/>
          <w:b/>
        </w:rPr>
        <w:t xml:space="preserve">5.3 Infrastructure Upgrades:</w:t>
      </w:r>
      <w:r>
        <w:br/>
      </w:r>
      <w:r>
        <w:t xml:space="preserve">Electrical Engineers in Sudan Khartoum must prioritize the modernization of transmission lines and substations to minimize power losses. Implementing smart grid technologies can improve efficiency by enabling real-time monitoring of energy consumption and distribution.</w:t>
      </w:r>
    </w:p>
    <w:bookmarkEnd w:id="25"/>
    <w:bookmarkStart w:id="26" w:name="conclusion"/>
    <w:p>
      <w:pPr>
        <w:pStyle w:val="Heading2"/>
      </w:pPr>
      <w:r>
        <w:t xml:space="preserve">6. Conclusion</w:t>
      </w:r>
    </w:p>
    <w:p>
      <w:pPr>
        <w:pStyle w:val="FirstParagraph"/>
      </w:pPr>
      <w:r>
        <w:t xml:space="preserve">This Undergraduate Thesis underscores the indispensable role of Electrical Engineers in addressing Sudan Khartoum's power challenges. By leveraging renewable energy, modernizing infrastructure, and enhancing educational programs, Electrical Engineers can contribute to a more resilient and sustainable energy system in the region. The findings emphasize the need for interdisciplinary collaboration between academia, industry, and government to achieve long-term progress.</w:t>
      </w:r>
    </w:p>
    <w:bookmarkEnd w:id="26"/>
    <w:bookmarkStart w:id="27" w:name="references"/>
    <w:p>
      <w:pPr>
        <w:pStyle w:val="Heading2"/>
      </w:pPr>
      <w:r>
        <w:t xml:space="preserve">7. References</w:t>
      </w:r>
    </w:p>
    <w:p>
      <w:pPr>
        <w:numPr>
          <w:ilvl w:val="0"/>
          <w:numId w:val="1002"/>
        </w:numPr>
        <w:pStyle w:val="Compact"/>
      </w:pPr>
      <w:r>
        <w:t xml:space="preserve">Sudanese Ministry of Energy (2023). "Annual Report on Energy Sector Development."</w:t>
      </w:r>
    </w:p>
    <w:p>
      <w:pPr>
        <w:numPr>
          <w:ilvl w:val="0"/>
          <w:numId w:val="1002"/>
        </w:numPr>
        <w:pStyle w:val="Compact"/>
      </w:pPr>
      <w:r>
        <w:t xml:space="preserve">University of Khartoum, Electrical Engineering Department (2023). "Survey on Electricity Usage in Urban Areas."</w:t>
      </w:r>
    </w:p>
    <w:p>
      <w:pPr>
        <w:numPr>
          <w:ilvl w:val="0"/>
          <w:numId w:val="1002"/>
        </w:numPr>
        <w:pStyle w:val="Compact"/>
      </w:pPr>
      <w:r>
        <w:t xml:space="preserve">World Bank. "Sudan's Renewable Energy Potential: A Case Study of Khartoum." (2021).</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Sudan Khartoum</dc:title>
  <dc:creator/>
  <dc:language>en</dc:language>
  <cp:keywords/>
  <dcterms:created xsi:type="dcterms:W3CDTF">2026-07-20T02:01:36Z</dcterms:created>
  <dcterms:modified xsi:type="dcterms:W3CDTF">2026-07-20T02:01:36Z</dcterms:modified>
</cp:coreProperties>
</file>

<file path=docProps/custom.xml><?xml version="1.0" encoding="utf-8"?>
<Properties xmlns="http://schemas.openxmlformats.org/officeDocument/2006/custom-properties" xmlns:vt="http://schemas.openxmlformats.org/officeDocument/2006/docPropsVTypes"/>
</file>