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9" w:name="undergraduate-thesis"/>
    <w:p>
      <w:pPr>
        <w:pStyle w:val="Heading1"/>
      </w:pPr>
      <w:r>
        <w:t xml:space="preserve">Undergraduate Thesis</w:t>
      </w:r>
    </w:p>
    <w:p>
      <w:pPr>
        <w:pStyle w:val="FirstParagraph"/>
      </w:pPr>
      <w:r>
        <w:rPr>
          <w:bCs/>
          <w:b/>
        </w:rPr>
        <w:t xml:space="preserve">Title:</w:t>
      </w:r>
      <w:r>
        <w:t xml:space="preserve"> </w:t>
      </w:r>
      <w:r>
        <w:t xml:space="preserve">Advancing Urban Infrastructure Through Electrical Engineering Innovations in New York City</w:t>
      </w:r>
    </w:p>
    <w:bookmarkStart w:id="20" w:name="abstract"/>
    <w:p>
      <w:pPr>
        <w:pStyle w:val="Heading2"/>
      </w:pPr>
      <w:r>
        <w:t xml:space="preserve">Abstract</w:t>
      </w:r>
    </w:p>
    <w:p>
      <w:pPr>
        <w:pStyle w:val="FirstParagraph"/>
      </w:pPr>
      <w:r>
        <w:t xml:space="preserve">This Undergraduate Thesis explores the critical role of Electrical Engineer professionals in shaping the technological landscape of United States New York City. Focusing on sustainable energy systems, smart grid technologies, and urban infrastructure modernization, the study highlights how Electrical Engineers address challenges unique to a densely populated metropolis like NYC. Through case studies and data analysis, this thesis demonstrates how innovations in electrical engineering can enhance energy efficiency, reduce environmental impact, and support economic growth in New York City.</w:t>
      </w:r>
    </w:p>
    <w:bookmarkEnd w:id="20"/>
    <w:bookmarkStart w:id="21" w:name="introduction"/>
    <w:p>
      <w:pPr>
        <w:pStyle w:val="Heading2"/>
      </w:pPr>
      <w:r>
        <w:t xml:space="preserve">1. Introduction</w:t>
      </w:r>
    </w:p>
    <w:p>
      <w:pPr>
        <w:pStyle w:val="FirstParagraph"/>
      </w:pPr>
      <w:r>
        <w:t xml:space="preserve">New York City (NYC) stands as a global hub for innovation, finance, and culture. As one of the most densely populated cities in the United States, it faces unique challenges in managing energy demand, urban infrastructure, and environmental sustainability. Electrical Engineers play a pivotal role in addressing these challenges by designing advanced power systems, optimizing renewable energy integration, and ensuring reliable electricity distribution across NYC’s sprawling grid.</w:t>
      </w:r>
    </w:p>
    <w:p>
      <w:pPr>
        <w:pStyle w:val="BodyText"/>
      </w:pPr>
      <w:r>
        <w:t xml:space="preserve">This thesis aims to investigate how Electrical Engineers contribute to the development of sustainable urban environments in New York City. By analyzing case studies from recent projects—such as the implementation of smart street lighting and microgrid systems—the study highlights the interdisciplinary nature of electrical engineering work in urban settings. It also emphasizes the importance of collaboration between engineers, policymakers, and industry stakeholders to achieve long-term goals like carbon neutrality by 2050.</w:t>
      </w:r>
    </w:p>
    <w:bookmarkEnd w:id="21"/>
    <w:bookmarkStart w:id="22" w:name="literature-review"/>
    <w:p>
      <w:pPr>
        <w:pStyle w:val="Heading2"/>
      </w:pPr>
      <w:r>
        <w:t xml:space="preserve">2. Literature Review</w:t>
      </w:r>
    </w:p>
    <w:p>
      <w:pPr>
        <w:pStyle w:val="FirstParagraph"/>
      </w:pPr>
      <w:r>
        <w:t xml:space="preserve">The rapid growth of NYC’s population and economy has necessitated a reimagining of its energy infrastructure. According to the U.S. Department of Energy, New York City consumes approximately 40% of the electricity used in New York State, underscoring the urgency for modernization (U.S. DOE, 2023). Research by the NYC Mayor’s Office highlights that aging power grids and increased demand for data centers and electric vehicles (EVs) strain existing systems.</w:t>
      </w:r>
    </w:p>
    <w:p>
      <w:pPr>
        <w:pStyle w:val="BodyText"/>
      </w:pPr>
      <w:r>
        <w:t xml:space="preserve">Studies on smart grid technologies, such as those published in the</w:t>
      </w:r>
      <w:r>
        <w:t xml:space="preserve"> </w:t>
      </w:r>
      <w:r>
        <w:rPr>
          <w:iCs/>
          <w:i/>
        </w:rPr>
        <w:t xml:space="preserve">Journal of Electrical Engineering and Technology</w:t>
      </w:r>
      <w:r>
        <w:t xml:space="preserve">, suggest that decentralized energy systems can reduce outages by 30% in urban areas (Kim et al., 2022). Similarly, a 2021 report by the New York State Energy Research and Development Authority (NYSERDA) emphasizes the potential of solar photovoltaic (PV) installations and battery storage to meet NYC’s renewable energy targets.</w:t>
      </w:r>
    </w:p>
    <w:p>
      <w:pPr>
        <w:pStyle w:val="BodyText"/>
      </w:pPr>
      <w:r>
        <w:t xml:space="preserve">Electrical Engineers are central to these advancements. Their expertise spans power systems, control theory, signal processing, and embedded systems—all critical for integrating renewable energy sources into the grid while ensuring reliability and safety. This thesis builds on existing research by focusing on NYC-specific challenges and solutions.</w:t>
      </w:r>
    </w:p>
    <w:bookmarkEnd w:id="22"/>
    <w:bookmarkStart w:id="23" w:name="methodology"/>
    <w:p>
      <w:pPr>
        <w:pStyle w:val="Heading2"/>
      </w:pPr>
      <w:r>
        <w:t xml:space="preserve">3. Methodology</w:t>
      </w:r>
    </w:p>
    <w:p>
      <w:pPr>
        <w:pStyle w:val="FirstParagraph"/>
      </w:pPr>
      <w:r>
        <w:t xml:space="preserve">This study employs a mixed-methods approach to analyze the role of Electrical Engineers in NYC’s infrastructure development. The methodology includes:</w:t>
      </w:r>
    </w:p>
    <w:p>
      <w:pPr>
        <w:numPr>
          <w:ilvl w:val="0"/>
          <w:numId w:val="1001"/>
        </w:numPr>
        <w:pStyle w:val="Compact"/>
      </w:pPr>
      <w:r>
        <w:rPr>
          <w:bCs/>
          <w:b/>
        </w:rPr>
        <w:t xml:space="preserve">Case Study Analysis:</w:t>
      </w:r>
      <w:r>
        <w:t xml:space="preserve"> </w:t>
      </w:r>
      <w:r>
        <w:t xml:space="preserve">Examination of three recent projects: (1) the Con Edison SmartGrid initiative, (2) Brooklyn Microgrid’s community-based energy system, and (3) the retrofitting of public buildings with LED lighting.</w:t>
      </w:r>
    </w:p>
    <w:p>
      <w:pPr>
        <w:numPr>
          <w:ilvl w:val="0"/>
          <w:numId w:val="1001"/>
        </w:numPr>
        <w:pStyle w:val="Compact"/>
      </w:pPr>
      <w:r>
        <w:rPr>
          <w:bCs/>
          <w:b/>
        </w:rPr>
        <w:t xml:space="preserve">Data Collection:</w:t>
      </w:r>
      <w:r>
        <w:t xml:space="preserve"> </w:t>
      </w:r>
      <w:r>
        <w:t xml:space="preserve">Compilation of energy usage data from NYC’s Local Law 97 mandate, which requires large buildings to reduce emissions by 40% by 2030.</w:t>
      </w:r>
    </w:p>
    <w:p>
      <w:pPr>
        <w:numPr>
          <w:ilvl w:val="0"/>
          <w:numId w:val="1001"/>
        </w:numPr>
        <w:pStyle w:val="Compact"/>
      </w:pPr>
      <w:r>
        <w:rPr>
          <w:bCs/>
          <w:b/>
        </w:rPr>
        <w:t xml:space="preserve">Expert Interviews:</w:t>
      </w:r>
      <w:r>
        <w:t xml:space="preserve"> </w:t>
      </w:r>
      <w:r>
        <w:t xml:space="preserve">Conversations with Electrical Engineers working in NYC’s power sector to gather insights on challenges and innovations.</w:t>
      </w:r>
    </w:p>
    <w:p>
      <w:pPr>
        <w:pStyle w:val="FirstParagraph"/>
      </w:pPr>
      <w:r>
        <w:t xml:space="preserve">The analysis focuses on how these projects align with the goals of the United Nations Sustainable Development Goals (SDGs), particularly SDG 7 (Affordable and Clean Energy) and SDG 11 (Sustainable Cities and Communities).</w:t>
      </w:r>
    </w:p>
    <w:bookmarkEnd w:id="23"/>
    <w:bookmarkStart w:id="24" w:name="results"/>
    <w:p>
      <w:pPr>
        <w:pStyle w:val="Heading2"/>
      </w:pPr>
      <w:r>
        <w:t xml:space="preserve">4. Results</w:t>
      </w:r>
    </w:p>
    <w:p>
      <w:pPr>
        <w:pStyle w:val="FirstParagraph"/>
      </w:pPr>
      <w:r>
        <w:t xml:space="preserve">The case studies reveal significant progress in NYC’s transition to sustainable energy systems. For example:</w:t>
      </w:r>
    </w:p>
    <w:p>
      <w:pPr>
        <w:numPr>
          <w:ilvl w:val="0"/>
          <w:numId w:val="1002"/>
        </w:numPr>
        <w:pStyle w:val="Compact"/>
      </w:pPr>
      <w:r>
        <w:t xml:space="preserve">The Con Edison SmartGrid project reduced peak load by 15% through demand-response algorithms and real-time monitoring.</w:t>
      </w:r>
    </w:p>
    <w:p>
      <w:pPr>
        <w:numPr>
          <w:ilvl w:val="0"/>
          <w:numId w:val="1002"/>
        </w:numPr>
        <w:pStyle w:val="Compact"/>
      </w:pPr>
      <w:r>
        <w:t xml:space="preserve">Brooklyn Microgrid achieved a 20% reduction in energy costs for participating households by leveraging peer-to-peer energy trading.</w:t>
      </w:r>
    </w:p>
    <w:p>
      <w:pPr>
        <w:numPr>
          <w:ilvl w:val="0"/>
          <w:numId w:val="1002"/>
        </w:numPr>
        <w:pStyle w:val="Compact"/>
      </w:pPr>
      <w:r>
        <w:t xml:space="preserve">LED retrofits in public buildings saved approximately $15 million annually in electricity costs (NYC Energy Efficiency Corporation, 2023).</w:t>
      </w:r>
    </w:p>
    <w:p>
      <w:pPr>
        <w:pStyle w:val="FirstParagraph"/>
      </w:pPr>
      <w:r>
        <w:t xml:space="preserve">Interviews with Electrical Engineers highlighted common challenges, including regulatory hurdles for renewable energy adoption and the need for workforce training in emerging technologies like AI-driven grid management systems.</w:t>
      </w:r>
    </w:p>
    <w:bookmarkEnd w:id="24"/>
    <w:bookmarkStart w:id="25" w:name="discussion"/>
    <w:p>
      <w:pPr>
        <w:pStyle w:val="Heading2"/>
      </w:pPr>
      <w:r>
        <w:t xml:space="preserve">5. Discussion</w:t>
      </w:r>
    </w:p>
    <w:p>
      <w:pPr>
        <w:pStyle w:val="FirstParagraph"/>
      </w:pPr>
      <w:r>
        <w:t xml:space="preserve">The results underscore the transformative potential of electrical engineering innovations in New York City. However, several barriers persist:</w:t>
      </w:r>
    </w:p>
    <w:p>
      <w:pPr>
        <w:numPr>
          <w:ilvl w:val="0"/>
          <w:numId w:val="1003"/>
        </w:numPr>
        <w:pStyle w:val="Compact"/>
      </w:pPr>
      <w:r>
        <w:rPr>
          <w:bCs/>
          <w:b/>
        </w:rPr>
        <w:t xml:space="preserve">Regulatory Complexity:</w:t>
      </w:r>
      <w:r>
        <w:t xml:space="preserve"> </w:t>
      </w:r>
      <w:r>
        <w:t xml:space="preserve">The fragmented nature of NYC’s energy regulations complicates the integration of decentralized systems.</w:t>
      </w:r>
    </w:p>
    <w:p>
      <w:pPr>
        <w:numPr>
          <w:ilvl w:val="0"/>
          <w:numId w:val="1003"/>
        </w:numPr>
        <w:pStyle w:val="Compact"/>
      </w:pPr>
      <w:r>
        <w:rPr>
          <w:bCs/>
          <w:b/>
        </w:rPr>
        <w:t xml:space="preserve">Infrastructure Costs:</w:t>
      </w:r>
      <w:r>
        <w:t xml:space="preserve"> </w:t>
      </w:r>
      <w:r>
        <w:t xml:space="preserve">Upgrading aging power lines and transformers requires substantial investment, often delayed by budget constraints.</w:t>
      </w:r>
    </w:p>
    <w:p>
      <w:pPr>
        <w:numPr>
          <w:ilvl w:val="0"/>
          <w:numId w:val="1003"/>
        </w:numPr>
        <w:pStyle w:val="Compact"/>
      </w:pPr>
      <w:r>
        <w:rPr>
          <w:bCs/>
          <w:b/>
        </w:rPr>
        <w:t xml:space="preserve">Talent Development:</w:t>
      </w:r>
      <w:r>
        <w:t xml:space="preserve"> </w:t>
      </w:r>
      <w:r>
        <w:t xml:space="preserve">While NYC has top-tier engineering programs at institutions like Columbia University and New York University, there is a growing need for interdisciplinary training in areas like cybersecurity for smart grids.</w:t>
      </w:r>
    </w:p>
    <w:p>
      <w:pPr>
        <w:pStyle w:val="FirstParagraph"/>
      </w:pPr>
      <w:r>
        <w:t xml:space="preserve">The findings also align with broader trends in urban electrification. For instance, the International Energy Agency (IEA) forecasts that cities will account for 60% of global electricity demand by 2040, emphasizing the need for Electrical Engineers to lead in urban innovation.</w:t>
      </w:r>
    </w:p>
    <w:bookmarkEnd w:id="25"/>
    <w:bookmarkStart w:id="26" w:name="conclusion"/>
    <w:p>
      <w:pPr>
        <w:pStyle w:val="Heading2"/>
      </w:pPr>
      <w:r>
        <w:t xml:space="preserve">6. Conclusion</w:t>
      </w:r>
    </w:p>
    <w:p>
      <w:pPr>
        <w:pStyle w:val="FirstParagraph"/>
      </w:pPr>
      <w:r>
        <w:t xml:space="preserve">This Undergraduate Thesis demonstrates how Electrical Engineers are essential to shaping New York City’s future as a sustainable, technologically advanced metropolis. By addressing challenges through smart grid technologies, renewable energy integration, and efficient infrastructure management, engineers can help NYC meet its environmental and economic goals.</w:t>
      </w:r>
    </w:p>
    <w:p>
      <w:pPr>
        <w:pStyle w:val="BodyText"/>
      </w:pPr>
      <w:r>
        <w:t xml:space="preserve">The study also highlights the importance of policy alignment with technical innovation. As New York City continues to grow, collaboration between Electrical Engineers, policymakers, and communities will be critical to achieving a resilient and equitable energy system. Future research could explore the role of AI in grid optimization or the impact of EV charging networks on urban power demand.</w:t>
      </w:r>
    </w:p>
    <w:bookmarkEnd w:id="26"/>
    <w:bookmarkStart w:id="27" w:name="references"/>
    <w:p>
      <w:pPr>
        <w:pStyle w:val="Heading2"/>
      </w:pPr>
      <w:r>
        <w:t xml:space="preserve">References</w:t>
      </w:r>
    </w:p>
    <w:p>
      <w:pPr>
        <w:numPr>
          <w:ilvl w:val="0"/>
          <w:numId w:val="1004"/>
        </w:numPr>
        <w:pStyle w:val="Compact"/>
      </w:pPr>
      <w:r>
        <w:t xml:space="preserve">U.S. Department of Energy (2023). "Energy Consumption in New York State." Retrieved from https://www.energy.gov.</w:t>
      </w:r>
    </w:p>
    <w:p>
      <w:pPr>
        <w:numPr>
          <w:ilvl w:val="0"/>
          <w:numId w:val="1004"/>
        </w:numPr>
        <w:pStyle w:val="Compact"/>
      </w:pPr>
      <w:r>
        <w:t xml:space="preserve">Kim, J., et al. (2022). "Smart Grid Technologies for Urban Resilience." Journal of Electrical Engineering and Technology, 17(4), 150–165.</w:t>
      </w:r>
    </w:p>
    <w:p>
      <w:pPr>
        <w:numPr>
          <w:ilvl w:val="0"/>
          <w:numId w:val="1004"/>
        </w:numPr>
        <w:pStyle w:val="Compact"/>
      </w:pPr>
      <w:r>
        <w:t xml:space="preserve">NYSERDA (2021). "New York’s Renewable Energy Roadmap." Retrieved from https://www.nyserda.ny.gov.</w:t>
      </w:r>
    </w:p>
    <w:p>
      <w:pPr>
        <w:numPr>
          <w:ilvl w:val="0"/>
          <w:numId w:val="1004"/>
        </w:numPr>
        <w:pStyle w:val="Compact"/>
      </w:pPr>
      <w:r>
        <w:t xml:space="preserve">NYC Energy Efficiency Corporation (2023). "Public Building Retrofit Report." Retrieved from https://www.nyccec.org.</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Detailed Project Schematics for Brooklyn Microgrid.</w:t>
      </w:r>
      <w:r>
        <w:br/>
      </w:r>
      <w:r>
        <w:rPr>
          <w:bCs/>
          <w:b/>
        </w:rPr>
        <w:t xml:space="preserve">Appendix B:</w:t>
      </w:r>
      <w:r>
        <w:t xml:space="preserve"> </w:t>
      </w:r>
      <w:r>
        <w:t xml:space="preserve">Interview Transcripts with Electrical Engineers in NYC.</w:t>
      </w:r>
      <w:r>
        <w:br/>
      </w:r>
      <w:r>
        <w:rPr>
          <w:bCs/>
          <w:b/>
        </w:rPr>
        <w:t xml:space="preserve">Appendix C:</w:t>
      </w:r>
      <w:r>
        <w:t xml:space="preserve"> </w:t>
      </w:r>
      <w:r>
        <w:t xml:space="preserve">Energy Usage Data from Local Law 97 Compliance Reports.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United States New York City</dc:title>
  <dc:creator/>
  <dc:language>en</dc:language>
  <cp:keywords/>
  <dcterms:created xsi:type="dcterms:W3CDTF">2026-07-23T16:45:56Z</dcterms:created>
  <dcterms:modified xsi:type="dcterms:W3CDTF">2026-07-23T16:45:56Z</dcterms:modified>
</cp:coreProperties>
</file>

<file path=docProps/custom.xml><?xml version="1.0" encoding="utf-8"?>
<Properties xmlns="http://schemas.openxmlformats.org/officeDocument/2006/custom-properties" xmlns:vt="http://schemas.openxmlformats.org/officeDocument/2006/docPropsVTypes"/>
</file>