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ba76279a554bbf19d69da101b0945004f128d0"/>
    <w:p>
      <w:pPr>
        <w:pStyle w:val="Heading1"/>
      </w:pPr>
      <w:r>
        <w:t xml:space="preserve">Undergraduate Thesis: The Role of Electricians in Contemporary Melbourne, Australia</w:t>
      </w:r>
    </w:p>
    <w:bookmarkStart w:id="20" w:name="abstract"/>
    <w:p>
      <w:pPr>
        <w:pStyle w:val="Heading2"/>
      </w:pPr>
      <w:r>
        <w:t xml:space="preserve">Abstract</w:t>
      </w:r>
    </w:p>
    <w:p>
      <w:pPr>
        <w:pStyle w:val="FirstParagraph"/>
      </w:pPr>
      <w:r>
        <w:t xml:space="preserve">This Undergraduate Thesis explores the critical role of electricians in shaping modern infrastructure and ensuring electrical safety within the context of Melbourne, Australia. Focusing on the unique demands of urban development, regulatory frameworks like AS/NZS 3000 (Wiring Rules), and emerging technologies such as renewable energy systems, this study examines how electricians contribute to Melbourne’s growth as a global city. By analyzing industry trends, challenges faced by professionals in Australia’s electrical sector, and the evolving needs of residential and commercial consumers, this document underscores the significance of skilled electricians in maintaining Australia Melbourne’s standards of safety and innovation.</w:t>
      </w:r>
    </w:p>
    <w:bookmarkEnd w:id="20"/>
    <w:bookmarkStart w:id="21" w:name="introduction"/>
    <w:p>
      <w:pPr>
        <w:pStyle w:val="Heading2"/>
      </w:pPr>
      <w:r>
        <w:t xml:space="preserve">Introduction</w:t>
      </w:r>
    </w:p>
    <w:p>
      <w:pPr>
        <w:pStyle w:val="FirstParagraph"/>
      </w:pPr>
      <w:r>
        <w:t xml:space="preserve">Melbourne, as a leading metropolis in Australia, continues to expand its infrastructure to meet the demands of its growing population. At the heart of this development are electricians—skilled professionals who ensure the safe and efficient installation, maintenance, and repair of electrical systems. This Undergraduate Thesis investigates the multifaceted role of electricians in Australia Melbourne, emphasizing their adherence to national safety codes, their adaptability to technological advancements such as smart grids and solar energy integration, and their contribution to the city’s economic vitality.</w:t>
      </w:r>
    </w:p>
    <w:bookmarkEnd w:id="21"/>
    <w:bookmarkStart w:id="22" w:name="literature-review"/>
    <w:p>
      <w:pPr>
        <w:pStyle w:val="Heading2"/>
      </w:pPr>
      <w:r>
        <w:t xml:space="preserve">Literature Review</w:t>
      </w:r>
    </w:p>
    <w:p>
      <w:pPr>
        <w:pStyle w:val="FirstParagraph"/>
      </w:pPr>
      <w:r>
        <w:t xml:space="preserve">The electrical industry in Australia is governed by strict regulations set forth by the Australian Standards (AS/NZS) and state-specific guidelines. In Melbourne, electricians must comply with AS/NZS 3000:2018, which outlines requirements for electrical installations to ensure public safety. Research highlights the growing importance of renewable energy systems in urban areas, such as solar photovoltaic (PV) panels and battery storage solutions. Electricians in Australia Melbourne are increasingly called upon to design and install these systems, aligning with national goals for sustainability and reduced carbon emissions.</w:t>
      </w:r>
    </w:p>
    <w:p>
      <w:pPr>
        <w:pStyle w:val="BodyText"/>
      </w:pPr>
      <w:r>
        <w:t xml:space="preserve">Studies also reveal challenges faced by electricians in Australia, including the need for continuous upskilling due to rapid technological changes and the physical demands of working in diverse environments—from high-rise buildings to industrial zones. Melbourne’s unique climate, characterized by extreme temperatures and occasional bushfires, further emphasizes the necessity of resilient electrical infrastructure.</w:t>
      </w:r>
    </w:p>
    <w:bookmarkEnd w:id="22"/>
    <w:bookmarkStart w:id="23" w:name="methodology"/>
    <w:p>
      <w:pPr>
        <w:pStyle w:val="Heading2"/>
      </w:pPr>
      <w:r>
        <w:t xml:space="preserve">Methodology</w:t>
      </w:r>
    </w:p>
    <w:p>
      <w:pPr>
        <w:pStyle w:val="FirstParagraph"/>
      </w:pPr>
      <w:r>
        <w:t xml:space="preserve">This Undergraduate Thesis adopts a qualitative research approach, drawing on primary and secondary sources to analyze the role of electricians in Australia Melbourne. Data was gathered from industry reports published by Energy Australia, interviews with licensed electricians in Melbourne, and academic articles focusing on electrical engineering practices in urban settings. The study also references case studies of recent infrastructure projects undertaken by electricians in Victoria, highlighting their adherence to safety standards and innovative problem-solving.</w:t>
      </w:r>
    </w:p>
    <w:bookmarkEnd w:id="23"/>
    <w:bookmarkStart w:id="24" w:name="X4a468569f0f2d9592eb9c8ad41abbe1157dcf3f"/>
    <w:p>
      <w:pPr>
        <w:pStyle w:val="Heading2"/>
      </w:pPr>
      <w:r>
        <w:t xml:space="preserve">Case Study: Electricians in Renewable Energy Integration</w:t>
      </w:r>
    </w:p>
    <w:p>
      <w:pPr>
        <w:pStyle w:val="FirstParagraph"/>
      </w:pPr>
      <w:r>
        <w:t xml:space="preserve">Melbourne has emerged as a leader in renewable energy adoption, with over 30% of households utilizing solar PV systems. Electricians play a pivotal role in this transition by installing and maintaining these systems, ensuring compliance with AS/NZS 5094 (safety requirements for solar power installations). For example, the installation of grid-connected solar arrays at the Melbourne Convention and Exhibition Centre involved electricians coordinating with engineers to optimize energy efficiency while adhering to safety protocols.</w:t>
      </w:r>
    </w:p>
    <w:p>
      <w:pPr>
        <w:pStyle w:val="BodyText"/>
      </w:pPr>
      <w:r>
        <w:t xml:space="preserve">Another case study involves the retrofitting of aging infrastructure in suburban areas. Electricians in Australia Melbourne often work on upgrading electrical networks to support increased demand from electric vehicles (EVs) and smart home technologies, demonstrating their adaptability to evolving consumer needs.</w:t>
      </w:r>
    </w:p>
    <w:bookmarkEnd w:id="24"/>
    <w:bookmarkStart w:id="25" w:name="Xddae70935baad18bffe958c2bfe5ae1ef9e9fc9"/>
    <w:p>
      <w:pPr>
        <w:pStyle w:val="Heading2"/>
      </w:pPr>
      <w:r>
        <w:t xml:space="preserve">Challenges and Opportunities for Electricians in Australia Melbourne</w:t>
      </w:r>
    </w:p>
    <w:p>
      <w:pPr>
        <w:pStyle w:val="FirstParagraph"/>
      </w:pPr>
      <w:r>
        <w:t xml:space="preserve">Electricians in Melbourne face several challenges, including the need to balance traditional electrical work with new technologies like smart grids and battery storage. Additionally, the demand for skilled labor has outpaced supply, leading to shortages in certain regions of Victoria. However, these challenges present opportunities for growth through specialized training programs and partnerships between vocational institutions and industry stakeholders.</w:t>
      </w:r>
    </w:p>
    <w:p>
      <w:pPr>
        <w:pStyle w:val="BodyText"/>
      </w:pPr>
      <w:r>
        <w:t xml:space="preserve">Regulatory compliance remains a critical focus. Electricians must stay updated with changes to AS/NZS standards, particularly those related to electrical safety in high-risk environments such as construction sites or industrial facilities. The rise of electric vehicles also necessitates new skills, such as installing EV charging stations and managing higher electrical loads.</w:t>
      </w:r>
    </w:p>
    <w:bookmarkEnd w:id="25"/>
    <w:bookmarkStart w:id="26" w:name="conclusion"/>
    <w:p>
      <w:pPr>
        <w:pStyle w:val="Heading2"/>
      </w:pPr>
      <w:r>
        <w:t xml:space="preserve">Conclusion</w:t>
      </w:r>
    </w:p>
    <w:p>
      <w:pPr>
        <w:pStyle w:val="FirstParagraph"/>
      </w:pPr>
      <w:r>
        <w:t xml:space="preserve">The role of electricians in Australia Melbourne is indispensable to the city’s continued development and safety. As Melbourne transitions toward a more sustainable future, electricians will remain at the forefront of innovation, ensuring that electrical systems meet both current and emerging demands. This Undergraduate Thesis underscores the importance of investing in education and training for electricians, fostering collaboration between industry leaders and academic institutions, and maintaining rigorous adherence to Australian safety standards. By doing so, Australia Melbourne can continue to thrive as a model of urban electrification and resilience.</w:t>
      </w:r>
    </w:p>
    <w:bookmarkEnd w:id="26"/>
    <w:bookmarkStart w:id="27" w:name="references"/>
    <w:p>
      <w:pPr>
        <w:pStyle w:val="Heading2"/>
      </w:pPr>
      <w:r>
        <w:t xml:space="preserve">References</w:t>
      </w:r>
    </w:p>
    <w:p>
      <w:pPr>
        <w:numPr>
          <w:ilvl w:val="0"/>
          <w:numId w:val="1001"/>
        </w:numPr>
        <w:pStyle w:val="Compact"/>
      </w:pPr>
      <w:r>
        <w:t xml:space="preserve">Australian Standards AS/NZS 3000:2018 – Electrical Installations (Requirements).</w:t>
      </w:r>
    </w:p>
    <w:p>
      <w:pPr>
        <w:numPr>
          <w:ilvl w:val="0"/>
          <w:numId w:val="1001"/>
        </w:numPr>
        <w:pStyle w:val="Compact"/>
      </w:pPr>
      <w:r>
        <w:t xml:space="preserve">Energy Australia. (2023). "Renewable Energy in Victoria: Progress and Challenges."</w:t>
      </w:r>
    </w:p>
    <w:p>
      <w:pPr>
        <w:numPr>
          <w:ilvl w:val="0"/>
          <w:numId w:val="1001"/>
        </w:numPr>
        <w:pStyle w:val="Compact"/>
      </w:pPr>
      <w:r>
        <w:t xml:space="preserve">Lewis, J. (2021). "Smart Grids and the Future of Electrical Work." *Journal of Urban Engineering*, 15(4), 45-67.</w:t>
      </w:r>
    </w:p>
    <w:p>
      <w:pPr>
        <w:numPr>
          <w:ilvl w:val="0"/>
          <w:numId w:val="1001"/>
        </w:numPr>
        <w:pStyle w:val="Compact"/>
      </w:pPr>
      <w:r>
        <w:t xml:space="preserve">VicRoads. (2022). "Electrical Safety in Construction Projects: A Guide for Melbourne."</w:t>
      </w:r>
    </w:p>
    <w:p>
      <w:pPr>
        <w:pStyle w:val="FirstParagraph"/>
      </w:pPr>
      <w:r>
        <w:rPr>
          <w:iCs/>
          <w:i/>
        </w:rPr>
        <w:t xml:space="preserve">Author: [Your Name]</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Australia Melbourne</dc:title>
  <dc:creator/>
  <dc:language>en</dc:language>
  <cp:keywords/>
  <dcterms:created xsi:type="dcterms:W3CDTF">2026-07-21T09:13:11Z</dcterms:created>
  <dcterms:modified xsi:type="dcterms:W3CDTF">2026-07-21T09:13:11Z</dcterms:modified>
</cp:coreProperties>
</file>

<file path=docProps/custom.xml><?xml version="1.0" encoding="utf-8"?>
<Properties xmlns="http://schemas.openxmlformats.org/officeDocument/2006/custom-properties" xmlns:vt="http://schemas.openxmlformats.org/officeDocument/2006/docPropsVTypes"/>
</file>