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d611aa5d511e9a7a28c7621e59e823f60784e69"/>
    <w:p>
      <w:pPr>
        <w:pStyle w:val="Heading1"/>
      </w:pPr>
      <w:r>
        <w:t xml:space="preserve">Undergraduate Thesis on the Role of Electricians in Australia's Sydney Region</w:t>
      </w:r>
    </w:p>
    <w:bookmarkStart w:id="20" w:name="abstract"/>
    <w:p>
      <w:pPr>
        <w:pStyle w:val="Heading2"/>
      </w:pPr>
      <w:r>
        <w:t xml:space="preserve">Abstract</w:t>
      </w:r>
    </w:p>
    <w:p>
      <w:pPr>
        <w:pStyle w:val="FirstParagraph"/>
      </w:pPr>
      <w:r>
        <w:t xml:space="preserve">This Undergraduate Thesis explores the critical role of electricians in Australia’s Sydney region, emphasizing their contribution to infrastructure development, safety standards, and technological advancements. As one of the largest cities in Australia, Sydney’s rapid urbanization and commitment to renewable energy have created unique opportunities and challenges for electricians. This study analyzes the skills required for modern electricians in Sydney, regulatory frameworks such as the</w:t>
      </w:r>
      <w:r>
        <w:t xml:space="preserve"> </w:t>
      </w:r>
      <w:r>
        <w:rPr>
          <w:iCs/>
          <w:i/>
        </w:rPr>
        <w:t xml:space="preserve">Australian Standards (AS/NZS 3000:2018)</w:t>
      </w:r>
      <w:r>
        <w:t xml:space="preserve">, and the integration of smart technologies into electrical systems. Through case studies and literature review, this thesis highlights how electricians in Sydney are pivotal to ensuring compliance with safety protocols while driving innovation in energy efficiency.</w:t>
      </w:r>
    </w:p>
    <w:bookmarkEnd w:id="20"/>
    <w:bookmarkStart w:id="21" w:name="introduction"/>
    <w:p>
      <w:pPr>
        <w:pStyle w:val="Heading2"/>
      </w:pPr>
      <w:r>
        <w:t xml:space="preserve">Introduction</w:t>
      </w:r>
    </w:p>
    <w:p>
      <w:pPr>
        <w:pStyle w:val="FirstParagraph"/>
      </w:pPr>
      <w:r>
        <w:t xml:space="preserve">Sydney, as a global city in Australia, serves as a hub for commercial, residential, and industrial development. The demand for skilled electricians has surged due to the construction of high-rise buildings, smart infrastructure projects, and the increasing adoption of renewable energy systems such as solar power. Electricians in Sydney not only install and maintain electrical wiring but also ensure compliance with Australian regulations like the</w:t>
      </w:r>
      <w:r>
        <w:t xml:space="preserve"> </w:t>
      </w:r>
      <w:r>
        <w:rPr>
          <w:iCs/>
          <w:i/>
        </w:rPr>
        <w:t xml:space="preserve">Work Health and Safety (WHS) Act 2011</w:t>
      </w:r>
      <w:r>
        <w:t xml:space="preserve">. This thesis examines how electricians navigate these responsibilities while adapting to technological advancements, making them essential to Sydney’s growth.</w:t>
      </w:r>
    </w:p>
    <w:bookmarkEnd w:id="21"/>
    <w:bookmarkStart w:id="22" w:name="methodology"/>
    <w:p>
      <w:pPr>
        <w:pStyle w:val="Heading2"/>
      </w:pPr>
      <w:r>
        <w:t xml:space="preserve">Methodology</w:t>
      </w:r>
    </w:p>
    <w:p>
      <w:pPr>
        <w:pStyle w:val="FirstParagraph"/>
      </w:pPr>
      <w:r>
        <w:t xml:space="preserve">This research adopts a qualitative approach, utilizing case studies of electrical projects in Sydney and analyzing academic literature on electrical engineering. Key sources include government publications from the</w:t>
      </w:r>
      <w:r>
        <w:t xml:space="preserve"> </w:t>
      </w:r>
      <w:r>
        <w:rPr>
          <w:iCs/>
          <w:i/>
        </w:rPr>
        <w:t xml:space="preserve">New South Wales (NSW) Fair Trading</w:t>
      </w:r>
      <w:r>
        <w:t xml:space="preserve">, reports from the</w:t>
      </w:r>
      <w:r>
        <w:t xml:space="preserve"> </w:t>
      </w:r>
      <w:r>
        <w:rPr>
          <w:iCs/>
          <w:i/>
        </w:rPr>
        <w:t xml:space="preserve">Australian Institute of Refrigeration Air Conditioning and Heating (AIRAH)</w:t>
      </w:r>
      <w:r>
        <w:t xml:space="preserve">, and technical guidelines from the</w:t>
      </w:r>
      <w:r>
        <w:t xml:space="preserve"> </w:t>
      </w:r>
      <w:r>
        <w:rPr>
          <w:iCs/>
          <w:i/>
        </w:rPr>
        <w:t xml:space="preserve">Australian Standards Association</w:t>
      </w:r>
      <w:r>
        <w:t xml:space="preserve">. Interviews with licensed electricians in Sydney were conducted to gather insights into their daily challenges and training requirements.</w:t>
      </w:r>
    </w:p>
    <w:bookmarkEnd w:id="22"/>
    <w:bookmarkStart w:id="23" w:name="X866ab4e823439b30bac1177c668e2b4a93154ff"/>
    <w:p>
      <w:pPr>
        <w:pStyle w:val="Heading2"/>
      </w:pPr>
      <w:r>
        <w:t xml:space="preserve">Skills Required for Electricians in Sydney</w:t>
      </w:r>
    </w:p>
    <w:p>
      <w:pPr>
        <w:pStyle w:val="FirstParagraph"/>
      </w:pPr>
      <w:r>
        <w:t xml:space="preserve">Becoming an electrician in Australia requires rigorous training, including a Certificate III in Electrotechnology (Electrician) from a TAFE institution or university. Sydney-based electricians must master skills such as:</w:t>
      </w:r>
    </w:p>
    <w:p>
      <w:pPr>
        <w:numPr>
          <w:ilvl w:val="0"/>
          <w:numId w:val="1001"/>
        </w:numPr>
        <w:pStyle w:val="Compact"/>
      </w:pPr>
      <w:r>
        <w:t xml:space="preserve">Installation of electrical systems under AS/NZS 3000:2018.</w:t>
      </w:r>
    </w:p>
    <w:p>
      <w:pPr>
        <w:numPr>
          <w:ilvl w:val="0"/>
          <w:numId w:val="1001"/>
        </w:numPr>
        <w:pStyle w:val="Compact"/>
      </w:pPr>
      <w:r>
        <w:t xml:space="preserve">Use of advanced diagnostic tools for fault detection in power grids.</w:t>
      </w:r>
    </w:p>
    <w:p>
      <w:pPr>
        <w:numPr>
          <w:ilvl w:val="0"/>
          <w:numId w:val="1001"/>
        </w:numPr>
        <w:pStyle w:val="Compact"/>
      </w:pPr>
      <w:r>
        <w:t xml:space="preserve">Compliance with WHS regulations, including risk assessments and safe work practices.</w:t>
      </w:r>
    </w:p>
    <w:p>
      <w:pPr>
        <w:numPr>
          <w:ilvl w:val="0"/>
          <w:numId w:val="1001"/>
        </w:numPr>
        <w:pStyle w:val="Compact"/>
      </w:pPr>
      <w:r>
        <w:t xml:space="preserve">Integration of renewable energy systems like photovoltaic panels and battery storage units.</w:t>
      </w:r>
    </w:p>
    <w:bookmarkEnd w:id="23"/>
    <w:bookmarkStart w:id="24" w:name="Xac7ddb039f3b7d6a7cbb93e886b159fb84733b5"/>
    <w:p>
      <w:pPr>
        <w:pStyle w:val="Heading2"/>
      </w:pPr>
      <w:r>
        <w:t xml:space="preserve">Challenges Faced by Electricians in Sydney</w:t>
      </w:r>
    </w:p>
    <w:p>
      <w:pPr>
        <w:pStyle w:val="FirstParagraph"/>
      </w:pPr>
      <w:r>
        <w:t xml:space="preserve">Sydney’s dynamic construction industry presents unique challenges for electricians, including:</w:t>
      </w:r>
    </w:p>
    <w:p>
      <w:pPr>
        <w:numPr>
          <w:ilvl w:val="0"/>
          <w:numId w:val="1002"/>
        </w:numPr>
        <w:pStyle w:val="Compact"/>
      </w:pPr>
      <w:r>
        <w:rPr>
          <w:bCs/>
          <w:b/>
        </w:rPr>
        <w:t xml:space="preserve">High Demand:</w:t>
      </w:r>
      <w:r>
        <w:t xml:space="preserve"> </w:t>
      </w:r>
      <w:r>
        <w:t xml:space="preserve">Rapid urbanization has led to a shortage of qualified electricians, increasing workloads and pressure to meet deadlines.</w:t>
      </w:r>
    </w:p>
    <w:p>
      <w:pPr>
        <w:numPr>
          <w:ilvl w:val="0"/>
          <w:numId w:val="1002"/>
        </w:numPr>
        <w:pStyle w:val="Compact"/>
      </w:pPr>
      <w:r>
        <w:rPr>
          <w:bCs/>
          <w:b/>
        </w:rPr>
        <w:t xml:space="preserve">Regulatory Compliance:</w:t>
      </w:r>
      <w:r>
        <w:t xml:space="preserve"> </w:t>
      </w:r>
      <w:r>
        <w:t xml:space="preserve">Adhering to evolving standards such as the</w:t>
      </w:r>
      <w:r>
        <w:t xml:space="preserve"> </w:t>
      </w:r>
      <w:r>
        <w:rPr>
          <w:iCs/>
          <w:i/>
        </w:rPr>
        <w:t xml:space="preserve">Australian Building Codes (ABCB)</w:t>
      </w:r>
      <w:r>
        <w:t xml:space="preserve"> </w:t>
      </w:r>
      <w:r>
        <w:t xml:space="preserve">and ensuring all installations are certified by the NSW Electrical Regulatory Authority (ERA).</w:t>
      </w:r>
    </w:p>
    <w:p>
      <w:pPr>
        <w:numPr>
          <w:ilvl w:val="0"/>
          <w:numId w:val="1002"/>
        </w:numPr>
        <w:pStyle w:val="Compact"/>
      </w:pPr>
      <w:r>
        <w:rPr>
          <w:bCs/>
          <w:b/>
        </w:rPr>
        <w:t xml:space="preserve">Tech Advancements:</w:t>
      </w:r>
      <w:r>
        <w:t xml:space="preserve"> </w:t>
      </w:r>
      <w:r>
        <w:t xml:space="preserve">Keeping pace with innovations like smart grids, IoT-enabled devices, and energy-efficient lighting systems.</w:t>
      </w:r>
    </w:p>
    <w:bookmarkEnd w:id="24"/>
    <w:bookmarkStart w:id="25" w:name="the-role-of-safety-in-electrical-work"/>
    <w:p>
      <w:pPr>
        <w:pStyle w:val="Heading2"/>
      </w:pPr>
      <w:r>
        <w:t xml:space="preserve">The Role of Safety in Electrical Work</w:t>
      </w:r>
    </w:p>
    <w:p>
      <w:pPr>
        <w:pStyle w:val="FirstParagraph"/>
      </w:pPr>
      <w:r>
        <w:t xml:space="preserve">Safety is paramount for electricians in Sydney. Non-compliance with electrical standards can lead to severe consequences, including electrocution hazards or property damage. Electricians must:</w:t>
      </w:r>
    </w:p>
    <w:p>
      <w:pPr>
        <w:numPr>
          <w:ilvl w:val="0"/>
          <w:numId w:val="1003"/>
        </w:numPr>
        <w:pStyle w:val="Compact"/>
      </w:pPr>
      <w:r>
        <w:t xml:space="preserve">Follow the AS/NZS 3017:2018 standard for low-voltage electrical installations.</w:t>
      </w:r>
    </w:p>
    <w:p>
      <w:pPr>
        <w:numPr>
          <w:ilvl w:val="0"/>
          <w:numId w:val="1003"/>
        </w:numPr>
        <w:pStyle w:val="Compact"/>
      </w:pPr>
      <w:r>
        <w:t xml:space="preserve">Conduct regular inspections of electrical systems in high-risk areas like construction sites and industrial zones.</w:t>
      </w:r>
    </w:p>
    <w:p>
      <w:pPr>
        <w:numPr>
          <w:ilvl w:val="0"/>
          <w:numId w:val="1003"/>
        </w:numPr>
        <w:pStyle w:val="Compact"/>
      </w:pPr>
      <w:r>
        <w:t xml:space="preserve">Participate in ongoing training to update knowledge on new safety protocols, such as those outlined in the</w:t>
      </w:r>
      <w:r>
        <w:t xml:space="preserve"> </w:t>
      </w:r>
      <w:r>
        <w:rPr>
          <w:iCs/>
          <w:i/>
        </w:rPr>
        <w:t xml:space="preserve">National Electrical Code of Australia (NECA)</w:t>
      </w:r>
      <w:r>
        <w:t xml:space="preserve">.</w:t>
      </w:r>
    </w:p>
    <w:bookmarkEnd w:id="25"/>
    <w:bookmarkStart w:id="26" w:name="X0d7b9b9cfd2da9fba48ea72251fa84ec12e2b79"/>
    <w:p>
      <w:pPr>
        <w:pStyle w:val="Heading2"/>
      </w:pPr>
      <w:r>
        <w:t xml:space="preserve">Renewable Energy and the Future of Electricians</w:t>
      </w:r>
    </w:p>
    <w:p>
      <w:pPr>
        <w:pStyle w:val="FirstParagraph"/>
      </w:pPr>
      <w:r>
        <w:t xml:space="preserve">Sydney’s commitment to sustainability has positioned electricians at the forefront of renewable energy integration. Key responsibilities include:</w:t>
      </w:r>
    </w:p>
    <w:p>
      <w:pPr>
        <w:numPr>
          <w:ilvl w:val="0"/>
          <w:numId w:val="1004"/>
        </w:numPr>
        <w:pStyle w:val="Compact"/>
      </w:pPr>
      <w:r>
        <w:t xml:space="preserve">Designing and installing solar photovoltaic systems for residential and commercial buildings.</w:t>
      </w:r>
    </w:p>
    <w:p>
      <w:pPr>
        <w:numPr>
          <w:ilvl w:val="0"/>
          <w:numId w:val="1004"/>
        </w:numPr>
        <w:pStyle w:val="Compact"/>
      </w:pPr>
      <w:r>
        <w:t xml:space="preserve">Configuring battery storage solutions to manage energy consumption efficiently.</w:t>
      </w:r>
    </w:p>
    <w:p>
      <w:pPr>
        <w:numPr>
          <w:ilvl w:val="0"/>
          <w:numId w:val="1004"/>
        </w:numPr>
        <w:pStyle w:val="Compact"/>
      </w:pPr>
      <w:r>
        <w:t xml:space="preserve">Adapting electrical networks to support electric vehicles (EVs) and charging stations, which are becoming increasingly prevalent in Sydney’s suburbs.</w:t>
      </w:r>
    </w:p>
    <w:bookmarkEnd w:id="26"/>
    <w:bookmarkStart w:id="27" w:name="X7658606628d39386401ed6eeaabc12310647fd4"/>
    <w:p>
      <w:pPr>
        <w:pStyle w:val="Heading2"/>
      </w:pPr>
      <w:r>
        <w:t xml:space="preserve">Career Opportunities for Electricians in Sydney</w:t>
      </w:r>
    </w:p>
    <w:p>
      <w:pPr>
        <w:pStyle w:val="FirstParagraph"/>
      </w:pPr>
      <w:r>
        <w:t xml:space="preserve">The demand for electricians in Sydney is projected to grow due to the city’s infrastructure projects, including the Western Sydney Airport and upgrades to public transport systems. Career paths include specializing in:</w:t>
      </w:r>
    </w:p>
    <w:p>
      <w:pPr>
        <w:numPr>
          <w:ilvl w:val="0"/>
          <w:numId w:val="1005"/>
        </w:numPr>
        <w:pStyle w:val="Compact"/>
      </w:pPr>
      <w:r>
        <w:t xml:space="preserve">Renewable energy systems.</w:t>
      </w:r>
    </w:p>
    <w:p>
      <w:pPr>
        <w:numPr>
          <w:ilvl w:val="0"/>
          <w:numId w:val="1005"/>
        </w:numPr>
        <w:pStyle w:val="Compact"/>
      </w:pPr>
      <w:r>
        <w:t xml:space="preserve">Smart home automation.</w:t>
      </w:r>
    </w:p>
    <w:p>
      <w:pPr>
        <w:numPr>
          <w:ilvl w:val="0"/>
          <w:numId w:val="1005"/>
        </w:numPr>
        <w:pStyle w:val="Compact"/>
      </w:pPr>
      <w:r>
        <w:t xml:space="preserve">Industrial electrical maintenance for manufacturing plants and data centers.</w:t>
      </w:r>
    </w:p>
    <w:bookmarkEnd w:id="27"/>
    <w:bookmarkStart w:id="28" w:name="conclusion"/>
    <w:p>
      <w:pPr>
        <w:pStyle w:val="Heading2"/>
      </w:pPr>
      <w:r>
        <w:t xml:space="preserve">Conclusion</w:t>
      </w:r>
    </w:p>
    <w:p>
      <w:pPr>
        <w:pStyle w:val="FirstParagraph"/>
      </w:pPr>
      <w:r>
        <w:t xml:space="preserve">This Undergraduate Thesis underscores the vital role of electricians in Australia’s Sydney region, highlighting their expertise in safety compliance, technological innovation, and sustainable energy practices. As Sydney continues to grow as a center for innovation and development, electricians remain indispensable to ensuring the city’s electrical infrastructure is safe, efficient, and future-ready. Further research could explore the long-term impacts of emerging technologies on the training requirements of electricians in Australia.</w:t>
      </w:r>
    </w:p>
    <w:bookmarkEnd w:id="28"/>
    <w:bookmarkStart w:id="29" w:name="references"/>
    <w:p>
      <w:pPr>
        <w:pStyle w:val="Heading2"/>
      </w:pPr>
      <w:r>
        <w:t xml:space="preserve">References</w:t>
      </w:r>
    </w:p>
    <w:p>
      <w:pPr>
        <w:numPr>
          <w:ilvl w:val="0"/>
          <w:numId w:val="1006"/>
        </w:numPr>
        <w:pStyle w:val="Compact"/>
      </w:pPr>
      <w:r>
        <w:t xml:space="preserve">Australian Standards Association. (2018). AS/NZS 3000:2018 - Electrical Installations (Requirements).</w:t>
      </w:r>
    </w:p>
    <w:p>
      <w:pPr>
        <w:numPr>
          <w:ilvl w:val="0"/>
          <w:numId w:val="1006"/>
        </w:numPr>
        <w:pStyle w:val="Compact"/>
      </w:pPr>
      <w:r>
        <w:t xml:space="preserve">New South Wales Fair Trading. (2023). Licensing Requirements for Electricians in NSW.</w:t>
      </w:r>
    </w:p>
    <w:p>
      <w:pPr>
        <w:numPr>
          <w:ilvl w:val="0"/>
          <w:numId w:val="1006"/>
        </w:numPr>
        <w:pStyle w:val="Compact"/>
      </w:pPr>
      <w:r>
        <w:t xml:space="preserve">NSW Government. (2021). Work Health and Safety Act 2011.</w:t>
      </w:r>
    </w:p>
    <w:p>
      <w:pPr>
        <w:numPr>
          <w:ilvl w:val="0"/>
          <w:numId w:val="1006"/>
        </w:numPr>
        <w:pStyle w:val="Compact"/>
      </w:pPr>
      <w:r>
        <w:t xml:space="preserve">Australian Institute of Refrigeration Air Conditioning and Heating. (2023). Smart Grid Initiatives in Australia.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 in Australia Sydney</dc:title>
  <dc:creator/>
  <dc:language>en</dc:language>
  <cp:keywords/>
  <dcterms:created xsi:type="dcterms:W3CDTF">2026-07-23T12:27:43Z</dcterms:created>
  <dcterms:modified xsi:type="dcterms:W3CDTF">2026-07-23T12:27:43Z</dcterms:modified>
</cp:coreProperties>
</file>

<file path=docProps/custom.xml><?xml version="1.0" encoding="utf-8"?>
<Properties xmlns="http://schemas.openxmlformats.org/officeDocument/2006/custom-properties" xmlns:vt="http://schemas.openxmlformats.org/officeDocument/2006/docPropsVTypes"/>
</file>