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4f707122b5c92facf7bd33861192593f235e0a"/>
    <w:p>
      <w:pPr>
        <w:pStyle w:val="Heading1"/>
      </w:pPr>
      <w:r>
        <w:t xml:space="preserve">Undergraduate Thesis: The Role and Challenges of Electricians in Canada’s Vancouver Region</w:t>
      </w:r>
    </w:p>
    <w:p>
      <w:pPr>
        <w:pStyle w:val="FirstParagraph"/>
      </w:pPr>
      <w:r>
        <w:rPr>
          <w:bCs/>
          <w:b/>
        </w:rPr>
        <w:t xml:space="preserve">Abstract:</w:t>
      </w:r>
    </w:p>
    <w:p>
      <w:pPr>
        <w:pStyle w:val="BodyText"/>
      </w:pPr>
      <w:r>
        <w:t xml:space="preserve">This</w:t>
      </w:r>
      <w:r>
        <w:t xml:space="preserve"> </w:t>
      </w:r>
      <w:r>
        <w:rPr>
          <w:bCs/>
          <w:b/>
        </w:rPr>
        <w:t xml:space="preserve">Undergraduate Thesis</w:t>
      </w:r>
      <w:r>
        <w:t xml:space="preserve"> </w:t>
      </w:r>
      <w:r>
        <w:t xml:space="preserve">explores the critical role of electricians in Canada’s Vancouver region, emphasizing their contributions to urban development, safety compliance, and emerging technological demands. As Vancouver continues to grow as a hub for innovation and sustainability, the electrical trade has become increasingly vital. This document examines the qualifications required for electricians in British Columbia (BC), challenges faced by professionals in the field, and future opportunities shaped by Canada’s regulatory framework and environmental goals. Through an analysis of local industry trends, licensing requirements, and case studies from Vancouver’s infrastructure projects, this thesis underscores the importance of electricians in maintaining Canada’s energy systems while adapting to evolving technological landscapes.</w:t>
      </w:r>
    </w:p>
    <w:bookmarkStart w:id="20" w:name="introduction"/>
    <w:p>
      <w:pPr>
        <w:pStyle w:val="Heading2"/>
      </w:pPr>
      <w:r>
        <w:t xml:space="preserve">Introduction</w:t>
      </w:r>
    </w:p>
    <w:p>
      <w:pPr>
        <w:pStyle w:val="FirstParagraph"/>
      </w:pPr>
      <w:r>
        <w:t xml:space="preserve">Vancouver, a major city in western Canada, is renowned for its commitment to sustainability and economic growth. As one of the fastest-growing urban centers in Canada, it presents unique opportunities and challenges for tradespeople such as electricians. The</w:t>
      </w:r>
      <w:r>
        <w:t xml:space="preserve"> </w:t>
      </w:r>
      <w:r>
        <w:rPr>
          <w:bCs/>
          <w:b/>
        </w:rPr>
        <w:t xml:space="preserve">Electrician</w:t>
      </w:r>
      <w:r>
        <w:t xml:space="preserve"> </w:t>
      </w:r>
      <w:r>
        <w:t xml:space="preserve">profession plays a pivotal role in ensuring that residential, commercial, and industrial buildings meet stringent electrical safety standards while integrating modern technologies like smart grids and renewable energy systems. In Vancouver, electricians must navigate the complexities of British Columbia’s regulatory environment, which includes compliance with the BC Electrical Code (BCEC) and provincial licensing requirements.</w:t>
      </w:r>
    </w:p>
    <w:p>
      <w:pPr>
        <w:pStyle w:val="BodyText"/>
      </w:pPr>
      <w:r>
        <w:t xml:space="preserve">This</w:t>
      </w:r>
      <w:r>
        <w:t xml:space="preserve"> </w:t>
      </w:r>
      <w:r>
        <w:rPr>
          <w:bCs/>
          <w:b/>
        </w:rPr>
        <w:t xml:space="preserve">Undergraduate Thesis</w:t>
      </w:r>
      <w:r>
        <w:t xml:space="preserve"> </w:t>
      </w:r>
      <w:r>
        <w:t xml:space="preserve">investigates how electricians in Vancouver contribute to Canada’s broader infrastructure goals. It also highlights the challenges they face, including labor shortages, evolving industry demands, and the need for continuous education to keep pace with technological advancements such as energy-efficient systems and electric vehicle (EV) charging infrastructure. By focusing on Vancouver as a case study within Canada’s context, this research provides insights into the professional landscape of electricians in a region that prioritizes innovation and environmental responsibility.</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Electrician</w:t>
      </w:r>
      <w:r>
        <w:t xml:space="preserve">s has evolved significantly in response to global trends toward renewable energy and digitalization. In Canada, particularly in British Columbia, the electrical industry is regulated by the Electrical Safety Authority (ESA) and governed by provincial statutes such as the</w:t>
      </w:r>
      <w:r>
        <w:t xml:space="preserve"> </w:t>
      </w:r>
      <w:r>
        <w:rPr>
          <w:iCs/>
          <w:i/>
        </w:rPr>
        <w:t xml:space="preserve">Electrical Safety Regulation</w:t>
      </w:r>
      <w:r>
        <w:t xml:space="preserve">. These regulations ensure that electrical systems are safe for consumers while promoting energy efficiency. Studies have shown that Vancouver’s commitment to green building practices has increased demand for electricians skilled in solar panel installations, EV charging stations, and energy-efficient lighting systems (BC Hydro, 2023).</w:t>
      </w:r>
    </w:p>
    <w:p>
      <w:pPr>
        <w:pStyle w:val="BodyText"/>
      </w:pPr>
      <w:r>
        <w:t xml:space="preserve">Moreover, the Canadian Council of Directors of Apprenticeship (CCDA) outlines the qualifications required to become a licensed</w:t>
      </w:r>
      <w:r>
        <w:t xml:space="preserve"> </w:t>
      </w:r>
      <w:r>
        <w:rPr>
          <w:bCs/>
          <w:b/>
        </w:rPr>
        <w:t xml:space="preserve">Electrician</w:t>
      </w:r>
      <w:r>
        <w:t xml:space="preserve">. In British Columbia, apprentices must complete a four-year program combining on-the-job training with classroom instruction. This rigorous process ensures that electricians in Vancouver are equipped to handle both traditional and modern electrical systems, including smart home technologies and low-voltage systems used in commercial settings.</w:t>
      </w:r>
    </w:p>
    <w:bookmarkEnd w:id="21"/>
    <w:bookmarkStart w:id="22" w:name="Xc82ade04d9fd6332b5697196eff55324c79d3e9"/>
    <w:p>
      <w:pPr>
        <w:pStyle w:val="Heading2"/>
      </w:pPr>
      <w:r>
        <w:t xml:space="preserve">Case Study: Vancouver’s Electrical Infrastructure Development</w:t>
      </w:r>
    </w:p>
    <w:p>
      <w:pPr>
        <w:pStyle w:val="FirstParagraph"/>
      </w:pPr>
      <w:r>
        <w:t xml:space="preserve">Vancouver’s infrastructure projects provide a compelling example of the</w:t>
      </w:r>
      <w:r>
        <w:t xml:space="preserve"> </w:t>
      </w:r>
      <w:r>
        <w:rPr>
          <w:bCs/>
          <w:b/>
        </w:rPr>
        <w:t xml:space="preserve">Electrician</w:t>
      </w:r>
      <w:r>
        <w:t xml:space="preserve">s’ role in supporting urban growth. The city’s expansion of public transportation, including the SkyTrain network and electric bus systems, has necessitated extensive electrical work. For instance, the recent upgrades to the Expo Line required electricians to install and maintain high-capacity power systems for automated trains and stations. Similarly, Vancouver’s focus on green buildings under initiatives like</w:t>
      </w:r>
      <w:r>
        <w:t xml:space="preserve"> </w:t>
      </w:r>
      <w:r>
        <w:rPr>
          <w:iCs/>
          <w:i/>
        </w:rPr>
        <w:t xml:space="preserve">Vancouver 2020</w:t>
      </w:r>
      <w:r>
        <w:t xml:space="preserve"> </w:t>
      </w:r>
      <w:r>
        <w:t xml:space="preserve">has driven demand for electricians who can integrate energy-efficient technologies into new constructions.</w:t>
      </w:r>
    </w:p>
    <w:p>
      <w:pPr>
        <w:pStyle w:val="BodyText"/>
      </w:pPr>
      <w:r>
        <w:t xml:space="preserve">This</w:t>
      </w:r>
      <w:r>
        <w:t xml:space="preserve"> </w:t>
      </w:r>
      <w:r>
        <w:rPr>
          <w:bCs/>
          <w:b/>
        </w:rPr>
        <w:t xml:space="preserve">Undergraduate Thesis</w:t>
      </w:r>
      <w:r>
        <w:t xml:space="preserve"> </w:t>
      </w:r>
      <w:r>
        <w:t xml:space="preserve">highlights how Vancouver’s electrical sector aligns with Canada’s broader environmental goals. By adopting renewable energy sources and reducing reliance on fossil fuels, the city sets a precedent for other Canadian municipalities. Electricians in Vancouver are at the forefront of this transition, ensuring that new systems comply with national and provincial regulations while promoting long-term sustainability.</w:t>
      </w:r>
    </w:p>
    <w:bookmarkEnd w:id="22"/>
    <w:bookmarkStart w:id="23" w:name="X3fdcb3ce5a7639870190eb423e57e51669757eb"/>
    <w:p>
      <w:pPr>
        <w:pStyle w:val="Heading2"/>
      </w:pPr>
      <w:r>
        <w:t xml:space="preserve">Challenges Faced by Electricians in Vancouver</w:t>
      </w:r>
    </w:p>
    <w:p>
      <w:pPr>
        <w:pStyle w:val="FirstParagraph"/>
      </w:pPr>
      <w:r>
        <w:t xml:space="preserve">Despite their critical role,</w:t>
      </w:r>
      <w:r>
        <w:t xml:space="preserve"> </w:t>
      </w:r>
      <w:r>
        <w:rPr>
          <w:bCs/>
          <w:b/>
        </w:rPr>
        <w:t xml:space="preserve">Electrician</w:t>
      </w:r>
      <w:r>
        <w:t xml:space="preserve">s in Vancouver face several challenges. One major issue is the labor shortage caused by an aging workforce and a lack of new entrants to the trade. According to the BC Ministry of Jobs, Training, and Skills Development (2024), fewer young people are pursuing apprenticeships in electrical trades due to perceptions of long training periods and physical demands.</w:t>
      </w:r>
    </w:p>
    <w:p>
      <w:pPr>
        <w:pStyle w:val="BodyText"/>
      </w:pPr>
      <w:r>
        <w:t xml:space="preserve">Additionally, rapid technological advancements require electricians to continuously update their skills. For example, the integration of smart grid technologies and EV charging networks demands knowledge of complex systems that were not standard during earlier training programs. This</w:t>
      </w:r>
      <w:r>
        <w:t xml:space="preserve"> </w:t>
      </w:r>
      <w:r>
        <w:rPr>
          <w:bCs/>
          <w:b/>
        </w:rPr>
        <w:t xml:space="preserve">Undergraduate Thesis</w:t>
      </w:r>
      <w:r>
        <w:t xml:space="preserve"> </w:t>
      </w:r>
      <w:r>
        <w:t xml:space="preserve">argues that collaboration between educational institutions in Vancouver and local industry stakeholders is essential to address these gaps through targeted training initiatives.</w:t>
      </w:r>
    </w:p>
    <w:bookmarkEnd w:id="23"/>
    <w:bookmarkStart w:id="24" w:name="X697dd9c152031d30fe2759cd7c10c0817e673ee"/>
    <w:p>
      <w:pPr>
        <w:pStyle w:val="Heading2"/>
      </w:pPr>
      <w:r>
        <w:t xml:space="preserve">Future Directions for the Electrical Trade in Vancouver</w:t>
      </w:r>
    </w:p>
    <w:p>
      <w:pPr>
        <w:pStyle w:val="FirstParagraph"/>
      </w:pPr>
      <w:r>
        <w:t xml:space="preserve">The future of electricians in Canada’s Vancouver region is closely tied to the city’s commitment to sustainability and innovation. As part of Canada’s national strategy for clean energy, Vancouver aims to achieve 100% renewable electricity by 2030 (City of Vancouver, 2023). This goal will further increase demand for electricians skilled in solar power systems, battery storage solutions, and grid modernization projects.</w:t>
      </w:r>
    </w:p>
    <w:p>
      <w:pPr>
        <w:pStyle w:val="BodyText"/>
      </w:pPr>
      <w:r>
        <w:t xml:space="preserve">This</w:t>
      </w:r>
      <w:r>
        <w:t xml:space="preserve"> </w:t>
      </w:r>
      <w:r>
        <w:rPr>
          <w:bCs/>
          <w:b/>
        </w:rPr>
        <w:t xml:space="preserve">Undergraduate Thesis</w:t>
      </w:r>
      <w:r>
        <w:t xml:space="preserve"> </w:t>
      </w:r>
      <w:r>
        <w:t xml:space="preserve">recommends that educational programs in Vancouver emphasize not only traditional electrical skills but also emerging fields like energy management and automation. Partnerships between apprenticeship programs, colleges such as BCIT (British Columbia Institute of Technology), and local contractors can ensure that the next generation of electricians is prepared to meet these challenges.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demonstrates that</w:t>
      </w:r>
      <w:r>
        <w:t xml:space="preserve"> </w:t>
      </w:r>
      <w:r>
        <w:rPr>
          <w:bCs/>
          <w:b/>
        </w:rPr>
        <w:t xml:space="preserve">Electrician</w:t>
      </w:r>
      <w:r>
        <w:t xml:space="preserve">s are indispensable to Vancouver’s growth as a sustainable and technologically advanced city within Canada. Their expertise ensures compliance with safety standards while driving innovation in renewable energy and smart infrastructure. However, addressing labor shortages, adapting to new technologies, and strengthening educational pathways are critical for the future of the profession. As Vancouver continues to evolve as a leader in environmental stewardship, the role of electricians will remain central to Canada’s vision of a resilient and energy-efficient future.</w:t>
      </w:r>
    </w:p>
    <w:p>
      <w:pPr>
        <w:pStyle w:val="BodyText"/>
      </w:pPr>
      <w:r>
        <w:rPr>
          <w:bCs/>
          <w:b/>
        </w:rPr>
        <w:t xml:space="preserve">References</w:t>
      </w:r>
    </w:p>
    <w:p>
      <w:pPr>
        <w:numPr>
          <w:ilvl w:val="0"/>
          <w:numId w:val="1001"/>
        </w:numPr>
        <w:pStyle w:val="Compact"/>
      </w:pPr>
      <w:r>
        <w:t xml:space="preserve">BC Hydro. (2023).</w:t>
      </w:r>
      <w:r>
        <w:t xml:space="preserve"> </w:t>
      </w:r>
      <w:r>
        <w:rPr>
          <w:iCs/>
          <w:i/>
        </w:rPr>
        <w:t xml:space="preserve">Vancouver’s Green Energy Initiatives.</w:t>
      </w:r>
    </w:p>
    <w:p>
      <w:pPr>
        <w:numPr>
          <w:ilvl w:val="0"/>
          <w:numId w:val="1001"/>
        </w:numPr>
        <w:pStyle w:val="Compact"/>
      </w:pPr>
      <w:r>
        <w:t xml:space="preserve">CITY OF VANCOUVER. (2023).</w:t>
      </w:r>
      <w:r>
        <w:t xml:space="preserve"> </w:t>
      </w:r>
      <w:r>
        <w:rPr>
          <w:iCs/>
          <w:i/>
        </w:rPr>
        <w:t xml:space="preserve">Vancouver 2030: Clean Energy Strategy.</w:t>
      </w:r>
    </w:p>
    <w:p>
      <w:pPr>
        <w:numPr>
          <w:ilvl w:val="0"/>
          <w:numId w:val="1001"/>
        </w:numPr>
        <w:pStyle w:val="Compact"/>
      </w:pPr>
      <w:r>
        <w:t xml:space="preserve">Ministry of Jobs, Training, and Skills Development, BC. (2024).</w:t>
      </w:r>
      <w:r>
        <w:t xml:space="preserve"> </w:t>
      </w:r>
      <w:r>
        <w:rPr>
          <w:iCs/>
          <w:i/>
        </w:rPr>
        <w:t xml:space="preserve">Labor Market Trends in Electrical Trades.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2026-07-21T09:08:27Z</dcterms:created>
  <dcterms:modified xsi:type="dcterms:W3CDTF">2026-07-21T09:08:27Z</dcterms:modified>
</cp:coreProperties>
</file>

<file path=docProps/custom.xml><?xml version="1.0" encoding="utf-8"?>
<Properties xmlns="http://schemas.openxmlformats.org/officeDocument/2006/custom-properties" xmlns:vt="http://schemas.openxmlformats.org/officeDocument/2006/docPropsVTypes"/>
</file>