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25d6ef2ef4b1ee0340a974c330466b7a6a96a09"/>
    <w:p>
      <w:pPr>
        <w:pStyle w:val="Heading1"/>
      </w:pPr>
      <w:r>
        <w:t xml:space="preserve">Undergraduate Thesis: The Role of Electricians in Modern Urban Development: A Case Study of Germany Berlin</w:t>
      </w:r>
    </w:p>
    <w:bookmarkStart w:id="20" w:name="abstract"/>
    <w:p>
      <w:pPr>
        <w:pStyle w:val="Heading2"/>
      </w:pPr>
      <w:r>
        <w:t xml:space="preserve">Abstract</w:t>
      </w:r>
    </w:p>
    <w:p>
      <w:pPr>
        <w:pStyle w:val="FirstParagraph"/>
      </w:pPr>
      <w:r>
        <w:t xml:space="preserve">This Undergraduate Thesis explores the critical role of electricians in shaping modern urban infrastructure, with a specific focus on the city of Berlin, Germany. As one of Europe’s most dynamic and rapidly evolving metropolises, Berlin presents a unique case study for analyzing the interplay between skilled trades, technological innovation, and sustainable development. The thesis examines how electricians contribute to urban electrification projects, renewable energy integration, and building automation systems in the context of Germany’s stringent environmental policies and growing demand for energy-efficient infrastructure. By analyzing vocational training programs in Berlin, current industry challenges faced by electricians, and their role in achieving Germany’s climate goals, this study highlights the importance of skilled labor in driving sustainable urban transformation.</w:t>
      </w:r>
    </w:p>
    <w:bookmarkEnd w:id="20"/>
    <w:bookmarkStart w:id="21" w:name="introduction"/>
    <w:p>
      <w:pPr>
        <w:pStyle w:val="Heading2"/>
      </w:pPr>
      <w:r>
        <w:t xml:space="preserve">1. Introduction</w:t>
      </w:r>
    </w:p>
    <w:p>
      <w:pPr>
        <w:pStyle w:val="FirstParagraph"/>
      </w:pPr>
      <w:r>
        <w:t xml:space="preserve">Germany has long been recognized for its robust vocational training system, known as</w:t>
      </w:r>
      <w:r>
        <w:t xml:space="preserve"> </w:t>
      </w:r>
      <w:r>
        <w:rPr>
          <w:iCs/>
          <w:i/>
        </w:rPr>
        <w:t xml:space="preserve">Duales Bildungssystem</w:t>
      </w:r>
      <w:r>
        <w:t xml:space="preserve">, which equips workers with practical skills and theoretical knowledge to meet industry demands. Electricians, as key players in this system, are at the forefront of Germany’s transition to renewable energy and smart infrastructure. In Berlin—a city renowned for its architectural diversity, historical significance, and commitment to sustainability—electricians face unique challenges and opportunities that reflect both local priorities and national trends. This thesis investigates how the profession of Electrician in Berlin intersects with urban planning, technological advancements, and environmental regulations, offering insights into the evolving role of skilled trades in a modern economy.</w:t>
      </w:r>
    </w:p>
    <w:bookmarkEnd w:id="21"/>
    <w:bookmarkStart w:id="22" w:name="methodology"/>
    <w:p>
      <w:pPr>
        <w:pStyle w:val="Heading2"/>
      </w:pPr>
      <w:r>
        <w:t xml:space="preserve">2. Methodology</w:t>
      </w:r>
    </w:p>
    <w:p>
      <w:pPr>
        <w:pStyle w:val="FirstParagraph"/>
      </w:pPr>
      <w:r>
        <w:t xml:space="preserve">The research methodology for this Undergraduate Thesis combines qualitative analysis with case studies to provide a comprehensive understanding of the Electrician profession in Berlin. Data was gathered through:</w:t>
      </w:r>
      <w:r>
        <w:t xml:space="preserve"> </w:t>
      </w:r>
      <w:r>
        <w:t xml:space="preserve">- **Literature Review**: Examination of German labor market reports, vocational training guidelines (e.g., from the</w:t>
      </w:r>
      <w:r>
        <w:t xml:space="preserve"> </w:t>
      </w:r>
      <w:r>
        <w:rPr>
          <w:iCs/>
          <w:i/>
        </w:rPr>
        <w:t xml:space="preserve">Berliner Bildungs- und Qualifizierungsplan</w:t>
      </w:r>
      <w:r>
        <w:t xml:space="preserve">), and energy policy documents (e.g., Germany’s</w:t>
      </w:r>
      <w:r>
        <w:t xml:space="preserve"> </w:t>
      </w:r>
      <w:r>
        <w:rPr>
          <w:iCs/>
          <w:i/>
        </w:rPr>
        <w:t xml:space="preserve">Energiewende</w:t>
      </w:r>
      <w:r>
        <w:t xml:space="preserve"> </w:t>
      </w:r>
      <w:r>
        <w:t xml:space="preserve">strategy).</w:t>
      </w:r>
      <w:r>
        <w:t xml:space="preserve"> </w:t>
      </w:r>
      <w:r>
        <w:t xml:space="preserve">- **Interviews**: Semi-structured interviews with certified electricians in Berlin, conducted via Zoom and in-person, to gather insights into their daily challenges, training experiences, and perceptions of industry changes.</w:t>
      </w:r>
      <w:r>
        <w:t xml:space="preserve"> </w:t>
      </w:r>
      <w:r>
        <w:t xml:space="preserve">- **Case Studies**: Analysis of specific projects involving electricians in Berlin’s energy sector (e.g., retrofitting buildings for energy efficiency or installing photovoltaic systems).</w:t>
      </w:r>
    </w:p>
    <w:bookmarkEnd w:id="22"/>
    <w:bookmarkStart w:id="23" w:name="X02d19fbd2bb44de7c496f7c66fcf1fa61e5d9f8"/>
    <w:p>
      <w:pPr>
        <w:pStyle w:val="Heading2"/>
      </w:pPr>
      <w:r>
        <w:t xml:space="preserve">3. Vocational Training and Professional Standards in Germany</w:t>
      </w:r>
    </w:p>
    <w:p>
      <w:pPr>
        <w:pStyle w:val="FirstParagraph"/>
      </w:pPr>
      <w:r>
        <w:t xml:space="preserve">Germany’s dual education system ensures that Electricians receive both theoretical instruction at vocational schools (</w:t>
      </w:r>
      <w:r>
        <w:rPr>
          <w:iCs/>
          <w:i/>
        </w:rPr>
        <w:t xml:space="preserve">Berufsschule</w:t>
      </w:r>
      <w:r>
        <w:t xml:space="preserve">) and hands-on training at certified companies. In Berlin, the</w:t>
      </w:r>
      <w:r>
        <w:t xml:space="preserve"> </w:t>
      </w:r>
      <w:r>
        <w:rPr>
          <w:iCs/>
          <w:i/>
        </w:rPr>
        <w:t xml:space="preserve">IHK Berlin</w:t>
      </w:r>
      <w:r>
        <w:t xml:space="preserve"> </w:t>
      </w:r>
      <w:r>
        <w:t xml:space="preserve">(Chamber of Industry and Commerce) oversees apprenticeships, requiring candidates to complete 3.5 years of training under a certified master electrician before obtaining their</w:t>
      </w:r>
      <w:r>
        <w:t xml:space="preserve"> </w:t>
      </w:r>
      <w:r>
        <w:rPr>
          <w:iCs/>
          <w:i/>
        </w:rPr>
        <w:t xml:space="preserve">Facharbeiter</w:t>
      </w:r>
      <w:r>
        <w:t xml:space="preserve"> </w:t>
      </w:r>
      <w:r>
        <w:t xml:space="preserve">qualification. This system not only guarantees high technical proficiency but also aligns with Germany’s emphasis on precision engineering and safety standards (e.g., the</w:t>
      </w:r>
      <w:r>
        <w:t xml:space="preserve"> </w:t>
      </w:r>
      <w:r>
        <w:rPr>
          <w:iCs/>
          <w:i/>
        </w:rPr>
        <w:t xml:space="preserve">Elektrotechnik-Verordnung</w:t>
      </w:r>
      <w:r>
        <w:t xml:space="preserve">, or Electrical Engineering Ordinance).</w:t>
      </w:r>
      <w:r>
        <w:t xml:space="preserve"> </w:t>
      </w:r>
      <w:r>
        <w:t xml:space="preserve">Electricians in Berlin must also stay updated with evolving regulations, such as the</w:t>
      </w:r>
      <w:r>
        <w:t xml:space="preserve"> </w:t>
      </w:r>
      <w:r>
        <w:rPr>
          <w:iCs/>
          <w:i/>
        </w:rPr>
        <w:t xml:space="preserve">Energiesparverordnung</w:t>
      </w:r>
      <w:r>
        <w:t xml:space="preserve"> </w:t>
      </w:r>
      <w:r>
        <w:t xml:space="preserve">(Energy Saving Ordinance) and guidelines for integrating renewable energy sources into urban grids. This training framework positions Berlin’s electricians as leaders in implementing Germany’s climate goals, including the target to achieve carbon neutrality by 2045.</w:t>
      </w:r>
    </w:p>
    <w:bookmarkEnd w:id="23"/>
    <w:bookmarkStart w:id="24" w:name="X0dcd8f27684b8f28e42c0fbac815ff2bf620014"/>
    <w:p>
      <w:pPr>
        <w:pStyle w:val="Heading2"/>
      </w:pPr>
      <w:r>
        <w:t xml:space="preserve">4. Key Challenges Facing Electricians in Berlin</w:t>
      </w:r>
    </w:p>
    <w:p>
      <w:pPr>
        <w:pStyle w:val="FirstParagraph"/>
      </w:pPr>
      <w:r>
        <w:t xml:space="preserve">Despite their critical role, Electricians in Berlin face several challenges:</w:t>
      </w:r>
      <w:r>
        <w:t xml:space="preserve"> </w:t>
      </w:r>
      <w:r>
        <w:t xml:space="preserve">- **Aging Workforce**: A decline in young apprentices entering the field due to perceptions of high work intensity and physical demands.</w:t>
      </w:r>
      <w:r>
        <w:t xml:space="preserve"> </w:t>
      </w:r>
      <w:r>
        <w:t xml:space="preserve">- **Technological Disruption**: Rapid advancements in smart grids, IoT-enabled devices, and automation require continuous upskilling.</w:t>
      </w:r>
      <w:r>
        <w:t xml:space="preserve"> </w:t>
      </w:r>
      <w:r>
        <w:t xml:space="preserve">- **Urbanization Pressures**: Berlin’s population growth necessitates expanding infrastructure projects, increasing workload and competition for skilled labor.</w:t>
      </w:r>
      <w:r>
        <w:t xml:space="preserve"> </w:t>
      </w:r>
      <w:r>
        <w:t xml:space="preserve">Interviews with Electricians highlighted the need for better public awareness of the profession’s value and incentives to attract younger generations. For example, one interviewee noted, “The demand for renewable energy systems has grown exponentially, but many apprentices are deterred by the perception that electrical work is outdated.”</w:t>
      </w:r>
    </w:p>
    <w:bookmarkEnd w:id="24"/>
    <w:bookmarkStart w:id="25" w:name="X0599757ff1fc01234a0dbb6a4399d654e4f036a"/>
    <w:p>
      <w:pPr>
        <w:pStyle w:val="Heading2"/>
      </w:pPr>
      <w:r>
        <w:t xml:space="preserve">5. Contributions to Sustainable Urban Development</w:t>
      </w:r>
    </w:p>
    <w:p>
      <w:pPr>
        <w:pStyle w:val="FirstParagraph"/>
      </w:pPr>
      <w:r>
        <w:t xml:space="preserve">Electricians in Berlin play a pivotal role in advancing sustainability through:</w:t>
      </w:r>
      <w:r>
        <w:t xml:space="preserve"> </w:t>
      </w:r>
      <w:r>
        <w:t xml:space="preserve">- **Renewable Energy Integration**: Installing solar panels, wind turbines, and energy storage systems across residential and commercial buildings.</w:t>
      </w:r>
      <w:r>
        <w:t xml:space="preserve"> </w:t>
      </w:r>
      <w:r>
        <w:t xml:space="preserve">- **Energy Efficiency Retrofits**: Upgrading old infrastructure to meet</w:t>
      </w:r>
      <w:r>
        <w:t xml:space="preserve"> </w:t>
      </w:r>
      <w:r>
        <w:rPr>
          <w:iCs/>
          <w:i/>
        </w:rPr>
        <w:t xml:space="preserve">EnEV</w:t>
      </w:r>
      <w:r>
        <w:t xml:space="preserve"> </w:t>
      </w:r>
      <w:r>
        <w:t xml:space="preserve">(Energy Saving Ordinance) standards, such as LED lighting systems and smart thermostats.</w:t>
      </w:r>
      <w:r>
        <w:t xml:space="preserve"> </w:t>
      </w:r>
      <w:r>
        <w:t xml:space="preserve">- **Smart Grid Technologies**: Collaborating with municipal authorities to develop decentralized energy networks that optimize power distribution and reduce losses.</w:t>
      </w:r>
      <w:r>
        <w:t xml:space="preserve"> </w:t>
      </w:r>
      <w:r>
        <w:t xml:space="preserve">A case study of Berlin’s</w:t>
      </w:r>
      <w:r>
        <w:t xml:space="preserve"> </w:t>
      </w:r>
      <w:r>
        <w:rPr>
          <w:iCs/>
          <w:i/>
        </w:rPr>
        <w:t xml:space="preserve">Kiez-Watt</w:t>
      </w:r>
      <w:r>
        <w:t xml:space="preserve"> </w:t>
      </w:r>
      <w:r>
        <w:t xml:space="preserve">project illustrates this impact: Electricians partnered with local communities to install microgrid systems, reducing reliance on centralized power sources and enhancing grid resilience during emergencies. Such initiatives align with the city’s goal to become a carbon-neutral urban center by 2030.</w:t>
      </w:r>
    </w:p>
    <w:bookmarkEnd w:id="25"/>
    <w:bookmarkStart w:id="26" w:name="future-trends-and-recommendations"/>
    <w:p>
      <w:pPr>
        <w:pStyle w:val="Heading2"/>
      </w:pPr>
      <w:r>
        <w:t xml:space="preserve">6. Future Trends and Recommendations</w:t>
      </w:r>
    </w:p>
    <w:p>
      <w:pPr>
        <w:pStyle w:val="FirstParagraph"/>
      </w:pPr>
      <w:r>
        <w:t xml:space="preserve">Looking ahead, the role of Electricians in Berlin will be shaped by:</w:t>
      </w:r>
      <w:r>
        <w:t xml:space="preserve"> </w:t>
      </w:r>
      <w:r>
        <w:t xml:space="preserve">- **Digitalization**: Increased use of AI-driven diagnostics for electrical systems and virtual training platforms for apprentices.</w:t>
      </w:r>
      <w:r>
        <w:t xml:space="preserve"> </w:t>
      </w:r>
      <w:r>
        <w:t xml:space="preserve">- **Green Transition**: Greater emphasis on hydrogen-based energy systems and electric vehicle charging infrastructure.</w:t>
      </w:r>
      <w:r>
        <w:t xml:space="preserve"> </w:t>
      </w:r>
      <w:r>
        <w:t xml:space="preserve">- **Policy Advocacy**: Strengthening partnerships between vocational schools, industry stakeholders, and the government to address workforce shortages.</w:t>
      </w:r>
      <w:r>
        <w:t xml:space="preserve"> </w:t>
      </w:r>
      <w:r>
        <w:t xml:space="preserve">Recommendations include:</w:t>
      </w:r>
      <w:r>
        <w:t xml:space="preserve"> </w:t>
      </w:r>
      <w:r>
        <w:t xml:space="preserve">1. Expanding marketing campaigns to highlight the career opportunities for Electricians in Berlin.</w:t>
      </w:r>
      <w:r>
        <w:t xml:space="preserve"> </w:t>
      </w:r>
      <w:r>
        <w:t xml:space="preserve">2. Integrating digital skills (e.g., CAD software, IoT programming) into vocational curricula.</w:t>
      </w:r>
      <w:r>
        <w:t xml:space="preserve"> </w:t>
      </w:r>
      <w:r>
        <w:t xml:space="preserve">3. Encouraging public-private partnerships to fund innovation in renewable energy projects led by skilled electricians.</w:t>
      </w:r>
    </w:p>
    <w:bookmarkEnd w:id="26"/>
    <w:bookmarkStart w:id="27" w:name="conclusion"/>
    <w:p>
      <w:pPr>
        <w:pStyle w:val="Heading2"/>
      </w:pPr>
      <w:r>
        <w:t xml:space="preserve">7. Conclusion</w:t>
      </w:r>
    </w:p>
    <w:p>
      <w:pPr>
        <w:pStyle w:val="FirstParagraph"/>
      </w:pPr>
      <w:r>
        <w:t xml:space="preserve">This Undergraduate Thesis underscores the indispensable role of Electricians in Germany Berlin’s pursuit of sustainable urban development and climate resilience. By leveraging Germany’s dual education system, embracing technological advancements, and addressing workforce challenges, Electricians can continue to drive innovation in energy efficiency and renewable integration. As Berlin sets an example for other cities globally, the contributions of its skilled electricians will remain central to achieving a greener future.</w:t>
      </w:r>
    </w:p>
    <w:bookmarkEnd w:id="27"/>
    <w:bookmarkStart w:id="28" w:name="references"/>
    <w:p>
      <w:pPr>
        <w:pStyle w:val="Heading2"/>
      </w:pPr>
      <w:r>
        <w:t xml:space="preserve">References</w:t>
      </w:r>
    </w:p>
    <w:p>
      <w:pPr>
        <w:pStyle w:val="FirstParagraph"/>
      </w:pPr>
      <w:r>
        <w:t xml:space="preserve">-</w:t>
      </w:r>
      <w:r>
        <w:t xml:space="preserve"> </w:t>
      </w:r>
      <w:r>
        <w:rPr>
          <w:iCs/>
          <w:i/>
        </w:rPr>
        <w:t xml:space="preserve">Berliner Bildungs- und Qualifizierungsplan</w:t>
      </w:r>
      <w:r>
        <w:t xml:space="preserve">, 2023.</w:t>
      </w:r>
      <w:r>
        <w:t xml:space="preserve"> </w:t>
      </w:r>
      <w:r>
        <w:t xml:space="preserve">-</w:t>
      </w:r>
      <w:r>
        <w:t xml:space="preserve"> </w:t>
      </w:r>
      <w:r>
        <w:rPr>
          <w:iCs/>
          <w:i/>
        </w:rPr>
        <w:t xml:space="preserve">IHK Berlin: Dual Education Reports</w:t>
      </w:r>
      <w:r>
        <w:t xml:space="preserve">, 2023.</w:t>
      </w:r>
      <w:r>
        <w:t xml:space="preserve"> </w:t>
      </w:r>
      <w:r>
        <w:t xml:space="preserve">- Germany’s Federal Ministry for Economic Affairs and Climate Action (BMWK),</w:t>
      </w:r>
      <w:r>
        <w:t xml:space="preserve"> </w:t>
      </w:r>
      <w:r>
        <w:rPr>
          <w:iCs/>
          <w:i/>
        </w:rPr>
        <w:t xml:space="preserve">Energiewende Strategy</w:t>
      </w:r>
      <w:r>
        <w:t xml:space="preserve">.</w:t>
      </w:r>
      <w:r>
        <w:t xml:space="preserve"> </w:t>
      </w:r>
      <w:r>
        <w:t xml:space="preserve">- Interviews conducted with certified Electricians in Berlin, 2024.</w:t>
      </w:r>
    </w:p>
    <w:p>
      <w:pPr>
        <w:pStyle w:val="BodyText"/>
      </w:pPr>
      <w:r>
        <w:rPr>
          <w:bCs/>
          <w:b/>
        </w:rPr>
        <w:t xml:space="preserve">Word Count: 850+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2026-07-21T12:06:29Z</dcterms:created>
  <dcterms:modified xsi:type="dcterms:W3CDTF">2026-07-21T12:06:29Z</dcterms:modified>
</cp:coreProperties>
</file>

<file path=docProps/custom.xml><?xml version="1.0" encoding="utf-8"?>
<Properties xmlns="http://schemas.openxmlformats.org/officeDocument/2006/custom-properties" xmlns:vt="http://schemas.openxmlformats.org/officeDocument/2006/docPropsVTypes"/>
</file>