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09e89c74597999a80280810559abd8a312b3899"/>
    <w:p>
      <w:pPr>
        <w:pStyle w:val="Heading1"/>
      </w:pPr>
      <w:r>
        <w:t xml:space="preserve">Undergraduate Thesis: The Role of Electricians in Germany, Frankfurt</w:t>
      </w:r>
    </w:p>
    <w:bookmarkStart w:id="20" w:name="abstract"/>
    <w:p>
      <w:pPr>
        <w:pStyle w:val="Heading2"/>
      </w:pPr>
      <w:r>
        <w:t xml:space="preserve">Abstract</w:t>
      </w:r>
    </w:p>
    <w:p>
      <w:pPr>
        <w:pStyle w:val="FirstParagraph"/>
      </w:pPr>
      <w:r>
        <w:t xml:space="preserve">This undergraduate thesis explores the profession of an electrician within the context of Germany’s vocational training system and its specific relevance to Frankfurt. It examines the demands, challenges, and opportunities for electricians in this region, emphasizing their critical role in supporting infrastructure development, renewable energy integration, and technological innovation. The study highlights how Frankfurt’s unique economic and regulatory landscape shapes the skills required for electricians while aligning with Germany’s broader focus on sustainability and industrial excellence.</w:t>
      </w:r>
    </w:p>
    <w:bookmarkEnd w:id="20"/>
    <w:bookmarkStart w:id="21" w:name="introduction"/>
    <w:p>
      <w:pPr>
        <w:pStyle w:val="Heading2"/>
      </w:pPr>
      <w:r>
        <w:t xml:space="preserve">1. Introduction</w:t>
      </w:r>
    </w:p>
    <w:p>
      <w:pPr>
        <w:pStyle w:val="FirstParagraph"/>
      </w:pPr>
      <w:r>
        <w:t xml:space="preserve">The profession of an electrician is foundational to modern society, ensuring the safe and efficient operation of electrical systems in residential, commercial, and industrial settings. In Germany, where vocational training is highly respected and regulated by the dual education system (dual Ausbildung), electricians are trained through a combination of theoretical instruction at vocational schools (</w:t>
      </w:r>
      <w:r>
        <w:rPr>
          <w:iCs/>
          <w:i/>
        </w:rPr>
        <w:t xml:space="preserve">Berufsschule</w:t>
      </w:r>
      <w:r>
        <w:t xml:space="preserve">) and practical experience with certified employers. This thesis focuses on how these principles apply specifically to Frankfurt, a major economic hub in Germany known for its advanced infrastructure, cultural diversity, and commitment to sustainability.</w:t>
      </w:r>
    </w:p>
    <w:p>
      <w:pPr>
        <w:pStyle w:val="BodyText"/>
      </w:pPr>
      <w:r>
        <w:t xml:space="preserve">Frankfurt’s status as a global financial center necessitates robust electrical systems for high-rise buildings, data centers, and public transportation networks. Additionally, the city’s push toward renewable energy sources such as solar power and smart grid technologies has created new roles for electricians in installing and maintaining modernized infrastructure. This document aims to analyze these dynamics while contextualizing them within the framework of an undergraduate thesis on the electrician profession in Germany.</w:t>
      </w:r>
    </w:p>
    <w:bookmarkEnd w:id="21"/>
    <w:bookmarkStart w:id="22" w:name="the-role-of-electricians-in-germany"/>
    <w:p>
      <w:pPr>
        <w:pStyle w:val="Heading2"/>
      </w:pPr>
      <w:r>
        <w:t xml:space="preserve">2. The Role of Electricians in Germany</w:t>
      </w:r>
    </w:p>
    <w:p>
      <w:pPr>
        <w:pStyle w:val="FirstParagraph"/>
      </w:pPr>
      <w:r>
        <w:t xml:space="preserve">In Germany, electricians (known as</w:t>
      </w:r>
      <w:r>
        <w:t xml:space="preserve"> </w:t>
      </w:r>
      <w:r>
        <w:rPr>
          <w:iCs/>
          <w:i/>
        </w:rPr>
        <w:t xml:space="preserve">Elektriker</w:t>
      </w:r>
      <w:r>
        <w:t xml:space="preserve">) are licensed professionals who must complete a three-year apprenticeship and pass state examinations to earn the title of certified electrician (</w:t>
      </w:r>
      <w:r>
        <w:rPr>
          <w:iCs/>
          <w:i/>
        </w:rPr>
        <w:t xml:space="preserve">Kfz-Mechatroniker</w:t>
      </w:r>
      <w:r>
        <w:t xml:space="preserve"> </w:t>
      </w:r>
      <w:r>
        <w:t xml:space="preserve">or specialized variants). This rigorous training ensures that graduates are equipped to handle complex electrical systems, adhere to strict safety standards (such as</w:t>
      </w:r>
      <w:r>
        <w:t xml:space="preserve"> </w:t>
      </w:r>
      <w:r>
        <w:rPr>
          <w:iCs/>
          <w:i/>
        </w:rPr>
        <w:t xml:space="preserve">VDE</w:t>
      </w:r>
      <w:r>
        <w:t xml:space="preserve"> </w:t>
      </w:r>
      <w:r>
        <w:t xml:space="preserve">regulations), and adapt to evolving technologies. The dual education system pairs classroom learning with hands-on training, providing students with practical skills directly applicable in the field.</w:t>
      </w:r>
    </w:p>
    <w:p>
      <w:pPr>
        <w:pStyle w:val="BodyText"/>
      </w:pPr>
      <w:r>
        <w:t xml:space="preserve">The demand for electricians in Germany is driven by both infrastructure maintenance and innovation. With an aging population and rapid digitalization, there is a growing need for skilled workers to upgrade electrical systems in homes and businesses while ensuring compliance with European Union (EU) safety directives. This trend is particularly pronounced in cities like Frankfurt, where urban development projects are expanding.</w:t>
      </w:r>
    </w:p>
    <w:bookmarkEnd w:id="22"/>
    <w:bookmarkStart w:id="23" w:name="case-study-electricians-in-frankfurt"/>
    <w:p>
      <w:pPr>
        <w:pStyle w:val="Heading2"/>
      </w:pPr>
      <w:r>
        <w:t xml:space="preserve">3. Case Study: Electricians in Frankfurt</w:t>
      </w:r>
    </w:p>
    <w:p>
      <w:pPr>
        <w:pStyle w:val="FirstParagraph"/>
      </w:pPr>
      <w:r>
        <w:t xml:space="preserve">Frankfurt’s unique position as a financial, cultural, and technological center makes it an ideal case study for analyzing the electrician profession. Key factors influencing the demand for electricians include:</w:t>
      </w:r>
    </w:p>
    <w:p>
      <w:pPr>
        <w:numPr>
          <w:ilvl w:val="0"/>
          <w:numId w:val="1001"/>
        </w:numPr>
        <w:pStyle w:val="Compact"/>
      </w:pPr>
      <w:r>
        <w:rPr>
          <w:bCs/>
          <w:b/>
        </w:rPr>
        <w:t xml:space="preserve">Urban Development Projects:</w:t>
      </w:r>
      <w:r>
        <w:t xml:space="preserve"> </w:t>
      </w:r>
      <w:r>
        <w:t xml:space="preserve">Frankfurt is undergoing extensive construction of high-rise buildings and public transport systems (e.g., the Rhine-Main S-Bahn network), requiring electricians to install and maintain advanced electrical infrastructure.</w:t>
      </w:r>
    </w:p>
    <w:p>
      <w:pPr>
        <w:numPr>
          <w:ilvl w:val="0"/>
          <w:numId w:val="1001"/>
        </w:numPr>
        <w:pStyle w:val="Compact"/>
      </w:pPr>
      <w:r>
        <w:rPr>
          <w:bCs/>
          <w:b/>
        </w:rPr>
        <w:t xml:space="preserve">Renewable Energy Integration:</w:t>
      </w:r>
      <w:r>
        <w:t xml:space="preserve"> </w:t>
      </w:r>
      <w:r>
        <w:t xml:space="preserve">The city has ambitious goals for renewable energy adoption, including solar panel installations on residential and commercial properties. Electricians play a pivotal role in this transition by wiring systems to meet EU sustainability targets.</w:t>
      </w:r>
    </w:p>
    <w:p>
      <w:pPr>
        <w:numPr>
          <w:ilvl w:val="0"/>
          <w:numId w:val="1001"/>
        </w:numPr>
        <w:pStyle w:val="Compact"/>
      </w:pPr>
      <w:r>
        <w:rPr>
          <w:bCs/>
          <w:b/>
        </w:rPr>
        <w:t xml:space="preserve">Digitalization:</w:t>
      </w:r>
      <w:r>
        <w:t xml:space="preserve"> </w:t>
      </w:r>
      <w:r>
        <w:t xml:space="preserve">Frankfurt’s data centers, which house critical financial and technological infrastructure, demand electricians with expertise in low-voltage systems, fiber optics, and cybersecurity protocols.</w:t>
      </w:r>
    </w:p>
    <w:p>
      <w:pPr>
        <w:pStyle w:val="FirstParagraph"/>
      </w:pPr>
      <w:r>
        <w:t xml:space="preserve">In addition to these opportunities, electricians in Frankfurt must navigate local building codes (e.g.,</w:t>
      </w:r>
      <w:r>
        <w:t xml:space="preserve"> </w:t>
      </w:r>
      <w:r>
        <w:rPr>
          <w:iCs/>
          <w:i/>
        </w:rPr>
        <w:t xml:space="preserve">Tiefbauordnung</w:t>
      </w:r>
      <w:r>
        <w:t xml:space="preserve">) and work collaboratively with architects, engineers, and government officials. The city’s multilingual environment also requires electricians to communicate effectively with clients from diverse backgrounds.</w:t>
      </w:r>
    </w:p>
    <w:bookmarkEnd w:id="23"/>
    <w:bookmarkStart w:id="24" w:name="Xab4f6190bbf01041287d9e52f05571901a3a8fe"/>
    <w:p>
      <w:pPr>
        <w:pStyle w:val="Heading2"/>
      </w:pPr>
      <w:r>
        <w:t xml:space="preserve">4. Challenges for Electricians in Germany Frankfurt</w:t>
      </w:r>
    </w:p>
    <w:p>
      <w:pPr>
        <w:pStyle w:val="FirstParagraph"/>
      </w:pPr>
      <w:r>
        <w:t xml:space="preserve">While the demand for skilled electricians is high, several challenges exist:</w:t>
      </w:r>
    </w:p>
    <w:p>
      <w:pPr>
        <w:numPr>
          <w:ilvl w:val="0"/>
          <w:numId w:val="1002"/>
        </w:numPr>
        <w:pStyle w:val="Compact"/>
      </w:pPr>
      <w:r>
        <w:rPr>
          <w:bCs/>
          <w:b/>
        </w:rPr>
        <w:t xml:space="preserve">Aging Infrastructure:</w:t>
      </w:r>
      <w:r>
        <w:t xml:space="preserve"> </w:t>
      </w:r>
      <w:r>
        <w:t xml:space="preserve">Many of Frankfurt’s older neighborhoods require upgrades to outdated electrical grids, necessitating specialized knowledge in retrofitting systems.</w:t>
      </w:r>
    </w:p>
    <w:p>
      <w:pPr>
        <w:numPr>
          <w:ilvl w:val="0"/>
          <w:numId w:val="1002"/>
        </w:numPr>
        <w:pStyle w:val="Compact"/>
      </w:pPr>
      <w:r>
        <w:rPr>
          <w:bCs/>
          <w:b/>
        </w:rPr>
        <w:t xml:space="preserve">Regulatory Compliance:</w:t>
      </w:r>
      <w:r>
        <w:t xml:space="preserve"> </w:t>
      </w:r>
      <w:r>
        <w:t xml:space="preserve">Adhering to strict EU and German safety standards (e.g.,</w:t>
      </w:r>
      <w:r>
        <w:t xml:space="preserve"> </w:t>
      </w:r>
      <w:r>
        <w:rPr>
          <w:iCs/>
          <w:i/>
        </w:rPr>
        <w:t xml:space="preserve">DIN VDE</w:t>
      </w:r>
      <w:r>
        <w:t xml:space="preserve">) can be time-consuming and requires continuous professional development.</w:t>
      </w:r>
    </w:p>
    <w:p>
      <w:pPr>
        <w:numPr>
          <w:ilvl w:val="0"/>
          <w:numId w:val="1002"/>
        </w:numPr>
        <w:pStyle w:val="Compact"/>
      </w:pPr>
      <w:r>
        <w:rPr>
          <w:bCs/>
          <w:b/>
        </w:rPr>
        <w:t xml:space="preserve">Competition for Skilled Workers:</w:t>
      </w:r>
      <w:r>
        <w:t xml:space="preserve"> </w:t>
      </w:r>
      <w:r>
        <w:t xml:space="preserve">The growing demand for electricians has led to a shortage of qualified labor, prompting companies to invest in training programs or recruit internationally.</w:t>
      </w:r>
    </w:p>
    <w:p>
      <w:pPr>
        <w:pStyle w:val="FirstParagraph"/>
      </w:pPr>
      <w:r>
        <w:t xml:space="preserve">These challenges underscore the importance of vocational training and lifelong learning. Electricians in Frankfurt must also stay informed about emerging technologies such as smart meters, energy-efficient lighting systems, and IoT (Internet of Things) integration into electrical networks.</w:t>
      </w:r>
    </w:p>
    <w:bookmarkEnd w:id="24"/>
    <w:bookmarkStart w:id="25" w:name="X979f0c33faf75a95aa5ec0c17f94b5bcdc5c6fe"/>
    <w:p>
      <w:pPr>
        <w:pStyle w:val="Heading2"/>
      </w:pPr>
      <w:r>
        <w:t xml:space="preserve">5. Opportunities for Electricians in Germany Frankfurt</w:t>
      </w:r>
    </w:p>
    <w:p>
      <w:pPr>
        <w:pStyle w:val="FirstParagraph"/>
      </w:pPr>
      <w:r>
        <w:t xml:space="preserve">Despite these challenges, the profession offers numerous opportunities:</w:t>
      </w:r>
    </w:p>
    <w:p>
      <w:pPr>
        <w:numPr>
          <w:ilvl w:val="0"/>
          <w:numId w:val="1003"/>
        </w:numPr>
        <w:pStyle w:val="Compact"/>
      </w:pPr>
      <w:r>
        <w:rPr>
          <w:bCs/>
          <w:b/>
        </w:rPr>
        <w:t xml:space="preserve">Career Advancement:</w:t>
      </w:r>
      <w:r>
        <w:t xml:space="preserve"> </w:t>
      </w:r>
      <w:r>
        <w:t xml:space="preserve">Electricians can specialize in areas such as automation, renewable energy systems, or data center infrastructure to increase earning potential and job security.</w:t>
      </w:r>
    </w:p>
    <w:p>
      <w:pPr>
        <w:numPr>
          <w:ilvl w:val="0"/>
          <w:numId w:val="1003"/>
        </w:numPr>
        <w:pStyle w:val="Compact"/>
      </w:pPr>
      <w:r>
        <w:rPr>
          <w:bCs/>
          <w:b/>
        </w:rPr>
        <w:t xml:space="preserve">Entrepreneurship:</w:t>
      </w:r>
      <w:r>
        <w:t xml:space="preserve"> </w:t>
      </w:r>
      <w:r>
        <w:t xml:space="preserve">Many electricians in Frankfurt start their own businesses or join small firms that cater to niche markets (e.g., installing photovoltaic systems for private clients).</w:t>
      </w:r>
    </w:p>
    <w:p>
      <w:pPr>
        <w:numPr>
          <w:ilvl w:val="0"/>
          <w:numId w:val="1003"/>
        </w:numPr>
        <w:pStyle w:val="Compact"/>
      </w:pPr>
      <w:r>
        <w:rPr>
          <w:bCs/>
          <w:b/>
        </w:rPr>
        <w:t xml:space="preserve">International Collaboration:</w:t>
      </w:r>
      <w:r>
        <w:t xml:space="preserve"> </w:t>
      </w:r>
      <w:r>
        <w:t xml:space="preserve">Frankfurt’s status as a European hub facilitates collaboration with international projects, offering opportunities for travel and professional networking.</w:t>
      </w:r>
    </w:p>
    <w:bookmarkEnd w:id="25"/>
    <w:bookmarkStart w:id="26" w:name="conclusion"/>
    <w:p>
      <w:pPr>
        <w:pStyle w:val="Heading2"/>
      </w:pPr>
      <w:r>
        <w:t xml:space="preserve">6. Conclusion</w:t>
      </w:r>
    </w:p>
    <w:p>
      <w:pPr>
        <w:pStyle w:val="FirstParagraph"/>
      </w:pPr>
      <w:r>
        <w:t xml:space="preserve">This undergraduate thesis has highlighted the critical role of electricians in shaping Germany’s infrastructure, particularly in cities like Frankfurt. The dual education system ensures a steady supply of skilled professionals, while the city’s focus on sustainability and innovation creates new avenues for growth. As Frankfurt continues to evolve as a center for technology and green energy, electricians will remain indispensable to its development.</w:t>
      </w:r>
    </w:p>
    <w:p>
      <w:pPr>
        <w:pStyle w:val="BodyText"/>
      </w:pPr>
      <w:r>
        <w:t xml:space="preserve">For students considering this profession, understanding the unique demands of working in Germany’s economic centers—such as Frankfurt—is essential. By combining technical expertise with adaptability to local regulations and trends, future electricians can contribute meaningfully to both their communities and the global push for sustainable energy solutions.</w:t>
      </w:r>
    </w:p>
    <w:bookmarkEnd w:id="26"/>
    <w:bookmarkStart w:id="27" w:name="references"/>
    <w:p>
      <w:pPr>
        <w:pStyle w:val="Heading2"/>
      </w:pPr>
      <w:r>
        <w:t xml:space="preserve">References</w:t>
      </w:r>
    </w:p>
    <w:p>
      <w:pPr>
        <w:pStyle w:val="FirstParagraph"/>
      </w:pPr>
      <w:r>
        <w:rPr>
          <w:iCs/>
          <w:i/>
        </w:rPr>
        <w:t xml:space="preserve">Bundesinstitut für Berufsbildung (BIBB). (2023). Vocational Training in Germany: Electrician Profession. Berlin.</w:t>
      </w:r>
      <w:r>
        <w:br/>
      </w:r>
      <w:r>
        <w:rPr>
          <w:iCs/>
          <w:i/>
        </w:rPr>
        <w:t xml:space="preserve">VDE Vereinigung Elektrotechnik, Elektronik und Informationstechnik. (2023). Safety Standards for Electrical Installations in Germany.</w:t>
      </w:r>
      <w:r>
        <w:br/>
      </w:r>
      <w:r>
        <w:rPr>
          <w:iCs/>
          <w:i/>
        </w:rPr>
        <w:t xml:space="preserve">Frankfurt City Council. (2023). Sustainable Urban Development and Renewable Energy Targets.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Germany, Frankfurt</dc:title>
  <dc:creator/>
  <dc:language>en</dc:language>
  <cp:keywords/>
  <dcterms:created xsi:type="dcterms:W3CDTF">2026-07-23T09:13:56Z</dcterms:created>
  <dcterms:modified xsi:type="dcterms:W3CDTF">2026-07-23T09:13:56Z</dcterms:modified>
</cp:coreProperties>
</file>

<file path=docProps/custom.xml><?xml version="1.0" encoding="utf-8"?>
<Properties xmlns="http://schemas.openxmlformats.org/officeDocument/2006/custom-properties" xmlns:vt="http://schemas.openxmlformats.org/officeDocument/2006/docPropsVTypes"/>
</file>