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0" w:name="X2d41d35f27b644095d6ddcefbc21b6340670d16"/>
    <w:p>
      <w:pPr>
        <w:pStyle w:val="Heading1"/>
      </w:pPr>
      <w:r>
        <w:t xml:space="preserve">Undergraduate Thesis: The Role and Challenges of Electricians in Germany, Munich</w:t>
      </w:r>
    </w:p>
    <w:bookmarkStart w:id="20" w:name="abstract"/>
    <w:p>
      <w:pPr>
        <w:pStyle w:val="Heading2"/>
      </w:pPr>
      <w:r>
        <w:t xml:space="preserve">Abstract</w:t>
      </w:r>
    </w:p>
    <w:p>
      <w:pPr>
        <w:pStyle w:val="FirstParagraph"/>
      </w:pPr>
      <w:r>
        <w:t xml:space="preserve">This undergraduate thesis explores the multifaceted role of electricians in the city of Munich, Germany. Focusing on the unique socio-economic and regulatory environment of Munich, the document analyzes how electricians contribute to both residential and industrial sectors while adhering to stringent German safety standards. By examining case studies, industry trends, and policy frameworks specific to Munich, this thesis highlights the evolving responsibilities of electricians in a rapidly modernizing urban landscape.</w:t>
      </w:r>
    </w:p>
    <w:bookmarkEnd w:id="20"/>
    <w:bookmarkStart w:id="21" w:name="introduction"/>
    <w:p>
      <w:pPr>
        <w:pStyle w:val="Heading2"/>
      </w:pPr>
      <w:r>
        <w:t xml:space="preserve">Introduction</w:t>
      </w:r>
    </w:p>
    <w:p>
      <w:pPr>
        <w:pStyle w:val="FirstParagraph"/>
      </w:pPr>
      <w:r>
        <w:t xml:space="preserve">Munich, as one of Germany’s most dynamic cities and a global hub for engineering innovation, presents a unique context for studying the profession of an electrician. Electricians in Munich are not only tasked with maintaining electrical infrastructure but also with integrating cutting-edge technologies such as renewable energy systems and smart grid solutions. This thesis aims to provide an in-depth understanding of the challenges and opportunities faced by electricians in this region, emphasizing their critical role in supporting Germany’s transition to a sustainable future.</w:t>
      </w:r>
    </w:p>
    <w:bookmarkEnd w:id="21"/>
    <w:bookmarkStart w:id="22" w:name="methodology"/>
    <w:p>
      <w:pPr>
        <w:pStyle w:val="Heading2"/>
      </w:pPr>
      <w:r>
        <w:t xml:space="preserve">Methodology</w:t>
      </w:r>
    </w:p>
    <w:p>
      <w:pPr>
        <w:pStyle w:val="FirstParagraph"/>
      </w:pPr>
      <w:r>
        <w:t xml:space="preserve">The research methodology employed for this undergraduate thesis includes a combination of qualitative and quantitative data analysis. Primary data was gathered through interviews with licensed electricians in Munich, while secondary sources included German labor regulations, industry reports from the</w:t>
      </w:r>
      <w:r>
        <w:t xml:space="preserve"> </w:t>
      </w:r>
      <w:r>
        <w:rPr>
          <w:iCs/>
          <w:i/>
        </w:rPr>
        <w:t xml:space="preserve">Deutsche Elektro- und Informationstechnischen Handwerkskammer (DEIH)</w:t>
      </w:r>
      <w:r>
        <w:t xml:space="preserve">, and academic publications on energy policy in Bavaria. The focus on Munich allowed for a localized perspective, ensuring that findings are directly relevant to the city’s unique demands.</w:t>
      </w:r>
    </w:p>
    <w:bookmarkEnd w:id="22"/>
    <w:bookmarkStart w:id="23" w:name="X164c253a4b79659170346b85434880cd73e0ce6"/>
    <w:p>
      <w:pPr>
        <w:pStyle w:val="Heading2"/>
      </w:pPr>
      <w:r>
        <w:t xml:space="preserve">The Electrician Profession in Germany: A Regulatory Overview</w:t>
      </w:r>
    </w:p>
    <w:p>
      <w:pPr>
        <w:pStyle w:val="FirstParagraph"/>
      </w:pPr>
      <w:r>
        <w:t xml:space="preserve">In Germany, electricians are required to hold a recognized qualification such as the</w:t>
      </w:r>
      <w:r>
        <w:t xml:space="preserve"> </w:t>
      </w:r>
      <w:r>
        <w:rPr>
          <w:iCs/>
          <w:i/>
        </w:rPr>
        <w:t xml:space="preserve">Meisterprüfung</w:t>
      </w:r>
      <w:r>
        <w:t xml:space="preserve"> </w:t>
      </w:r>
      <w:r>
        <w:t xml:space="preserve">or</w:t>
      </w:r>
      <w:r>
        <w:t xml:space="preserve"> </w:t>
      </w:r>
      <w:r>
        <w:rPr>
          <w:iCs/>
          <w:i/>
        </w:rPr>
        <w:t xml:space="preserve">Hochschulabschluss</w:t>
      </w:r>
      <w:r>
        <w:t xml:space="preserve">, which ensures rigorous training in electrical safety, installation standards, and compliance with European Union directives. Munich’s adherence to these regulations is particularly strict due to its status as a major urban center. The</w:t>
      </w:r>
      <w:r>
        <w:t xml:space="preserve"> </w:t>
      </w:r>
      <w:r>
        <w:rPr>
          <w:bCs/>
          <w:b/>
        </w:rPr>
        <w:t xml:space="preserve">Deutsche Elektro- und Informationstechnischen Handwerkskammer (DEIH)</w:t>
      </w:r>
      <w:r>
        <w:t xml:space="preserve"> </w:t>
      </w:r>
      <w:r>
        <w:t xml:space="preserve">oversees certification processes, ensuring that electricians meet the highest standards of technical expertise and ethical practice.</w:t>
      </w:r>
    </w:p>
    <w:bookmarkEnd w:id="23"/>
    <w:bookmarkStart w:id="24" w:name="munichs-unique-context-for-electricians"/>
    <w:p>
      <w:pPr>
        <w:pStyle w:val="Heading2"/>
      </w:pPr>
      <w:r>
        <w:t xml:space="preserve">Munich’s Unique Context for Electricians</w:t>
      </w:r>
    </w:p>
    <w:p>
      <w:pPr>
        <w:pStyle w:val="FirstParagraph"/>
      </w:pPr>
      <w:r>
        <w:t xml:space="preserve">Munich’s commitment to sustainability has placed additional responsibilities on electricians. The city aims to achieve carbon neutrality by 2040, which requires extensive upgrades to electrical infrastructure, including the integration of solar panels, energy-efficient lighting systems, and smart meters. For example, Munich’s public transportation network relies on electricians to maintain and upgrade its fleet of battery-powered trams and buses. Additionally, residential projects in Munich often prioritize green building certifications like</w:t>
      </w:r>
      <w:r>
        <w:t xml:space="preserve"> </w:t>
      </w:r>
      <w:r>
        <w:rPr>
          <w:iCs/>
          <w:i/>
        </w:rPr>
        <w:t xml:space="preserve">Passivhaus</w:t>
      </w:r>
      <w:r>
        <w:t xml:space="preserve">, requiring electricians to specialize in low-energy consumption systems.</w:t>
      </w:r>
    </w:p>
    <w:bookmarkEnd w:id="24"/>
    <w:bookmarkStart w:id="25" w:name="Xa3e15b110e688b0c6c253507ebf3600d1b0ea62"/>
    <w:p>
      <w:pPr>
        <w:pStyle w:val="Heading2"/>
      </w:pPr>
      <w:r>
        <w:t xml:space="preserve">Challenges Faced by Electricians in Munich</w:t>
      </w:r>
    </w:p>
    <w:p>
      <w:pPr>
        <w:pStyle w:val="FirstParagraph"/>
      </w:pPr>
      <w:r>
        <w:t xml:space="preserve">Electricians in Munich encounter several challenges, including:</w:t>
      </w:r>
    </w:p>
    <w:p>
      <w:pPr>
        <w:numPr>
          <w:ilvl w:val="0"/>
          <w:numId w:val="1001"/>
        </w:numPr>
        <w:pStyle w:val="Compact"/>
      </w:pPr>
      <w:r>
        <w:rPr>
          <w:bCs/>
          <w:b/>
        </w:rPr>
        <w:t xml:space="preserve">Regulatory Complexity:</w:t>
      </w:r>
      <w:r>
        <w:t xml:space="preserve"> </w:t>
      </w:r>
      <w:r>
        <w:t xml:space="preserve">Navigating Germany’s strict safety codes and EU directives demands continuous education and adaptation.</w:t>
      </w:r>
    </w:p>
    <w:p>
      <w:pPr>
        <w:numPr>
          <w:ilvl w:val="0"/>
          <w:numId w:val="1001"/>
        </w:numPr>
        <w:pStyle w:val="Compact"/>
      </w:pPr>
      <w:r>
        <w:rPr>
          <w:bCs/>
          <w:b/>
        </w:rPr>
        <w:t xml:space="preserve">Technological Advancements:</w:t>
      </w:r>
      <w:r>
        <w:t xml:space="preserve"> </w:t>
      </w:r>
      <w:r>
        <w:t xml:space="preserve">The rapid adoption of renewable energy technologies requires electricians to upskill in areas like photovoltaic systems and energy storage solutions.</w:t>
      </w:r>
    </w:p>
    <w:p>
      <w:pPr>
        <w:numPr>
          <w:ilvl w:val="0"/>
          <w:numId w:val="1001"/>
        </w:numPr>
        <w:pStyle w:val="Compact"/>
      </w:pPr>
      <w:r>
        <w:rPr>
          <w:bCs/>
          <w:b/>
        </w:rPr>
        <w:t xml:space="preserve">Aging Infrastructure:</w:t>
      </w:r>
      <w:r>
        <w:t xml:space="preserve"> </w:t>
      </w:r>
      <w:r>
        <w:t xml:space="preserve">Munich’s historical buildings often necessitate customized electrical retrofitting while preserving architectural integrity.</w:t>
      </w:r>
    </w:p>
    <w:p>
      <w:pPr>
        <w:numPr>
          <w:ilvl w:val="0"/>
          <w:numId w:val="1001"/>
        </w:numPr>
        <w:pStyle w:val="Compact"/>
      </w:pPr>
      <w:r>
        <w:rPr>
          <w:bCs/>
          <w:b/>
        </w:rPr>
        <w:t xml:space="preserve">Demand for Skilled Labor:</w:t>
      </w:r>
      <w:r>
        <w:t xml:space="preserve"> </w:t>
      </w:r>
      <w:r>
        <w:t xml:space="preserve">The growing demand for electricians has led to a shortage of qualified professionals, particularly in sectors like smart city initiatives.</w:t>
      </w:r>
    </w:p>
    <w:bookmarkEnd w:id="25"/>
    <w:bookmarkStart w:id="26" w:name="X36e10c88ef11995672f4b457665ed0e06f6e4ea"/>
    <w:p>
      <w:pPr>
        <w:pStyle w:val="Heading2"/>
      </w:pPr>
      <w:r>
        <w:t xml:space="preserve">Case Study: Smart Grid Implementation in Munich</w:t>
      </w:r>
    </w:p>
    <w:p>
      <w:pPr>
        <w:pStyle w:val="FirstParagraph"/>
      </w:pPr>
      <w:r>
        <w:t xml:space="preserve">A notable example of an electrician’s role is the implementation of smart grids in Munich’s neighborhoods. These projects involve installing advanced sensors and automation systems to optimize energy distribution. Electricians collaborate with engineers and policymakers to ensure seamless integration, reducing energy waste and improving reliability. This case study underscores the need for interdisciplinary collaboration and technical precision in modern electrical work.</w:t>
      </w:r>
    </w:p>
    <w:bookmarkEnd w:id="26"/>
    <w:bookmarkStart w:id="27" w:name="X0d23a9ebcd17172c2dbc67548cd3257896f27b3"/>
    <w:p>
      <w:pPr>
        <w:pStyle w:val="Heading2"/>
      </w:pPr>
      <w:r>
        <w:t xml:space="preserve">Economic Impact of the Electrician Profession</w:t>
      </w:r>
    </w:p>
    <w:p>
      <w:pPr>
        <w:pStyle w:val="FirstParagraph"/>
      </w:pPr>
      <w:r>
        <w:t xml:space="preserve">The electrician profession contributes significantly to Munich’s economy. According to a 2023 report by</w:t>
      </w:r>
      <w:r>
        <w:t xml:space="preserve"> </w:t>
      </w:r>
      <w:r>
        <w:rPr>
          <w:iCs/>
          <w:i/>
        </w:rPr>
        <w:t xml:space="preserve">Statistisches Landesamt Bayern</w:t>
      </w:r>
      <w:r>
        <w:t xml:space="preserve">, the construction sector in Bavaria employs over 150,000 workers, with electricians representing a key segment. Their work supports both residential and commercial sectors, from installing high-speed internet infrastructure to maintaining industrial facilities. Additionally, Munich’s focus on innovation attracts startups specializing in electrical engineering, further amplifying the profession’s economic influence.</w:t>
      </w:r>
    </w:p>
    <w:bookmarkEnd w:id="27"/>
    <w:bookmarkStart w:id="28" w:name="future-trends-and-recommendations"/>
    <w:p>
      <w:pPr>
        <w:pStyle w:val="Heading2"/>
      </w:pPr>
      <w:r>
        <w:t xml:space="preserve">Future Trends and Recommendations</w:t>
      </w:r>
    </w:p>
    <w:p>
      <w:pPr>
        <w:pStyle w:val="FirstParagraph"/>
      </w:pPr>
      <w:r>
        <w:t xml:space="preserve">As Germany transitions to a post-fossil-fuel economy, electricians in Munich will play an even more pivotal role. Future trends include:</w:t>
      </w:r>
    </w:p>
    <w:p>
      <w:pPr>
        <w:numPr>
          <w:ilvl w:val="0"/>
          <w:numId w:val="1002"/>
        </w:numPr>
        <w:pStyle w:val="Compact"/>
      </w:pPr>
      <w:r>
        <w:rPr>
          <w:bCs/>
          <w:b/>
        </w:rPr>
        <w:t xml:space="preserve">Expansion of Renewable Energy Networks:</w:t>
      </w:r>
      <w:r>
        <w:t xml:space="preserve"> </w:t>
      </w:r>
      <w:r>
        <w:t xml:space="preserve">Electricians will be central to integrating wind and solar power into the grid.</w:t>
      </w:r>
    </w:p>
    <w:p>
      <w:pPr>
        <w:numPr>
          <w:ilvl w:val="0"/>
          <w:numId w:val="1002"/>
        </w:numPr>
        <w:pStyle w:val="Compact"/>
      </w:pPr>
      <w:r>
        <w:rPr>
          <w:bCs/>
          <w:b/>
        </w:rPr>
        <w:t xml:space="preserve">Digitalization of Electrical Systems:</w:t>
      </w:r>
      <w:r>
        <w:t xml:space="preserve"> </w:t>
      </w:r>
      <w:r>
        <w:t xml:space="preserve">The adoption of IoT (Internet of Things) devices in homes and industries will require specialized knowledge.</w:t>
      </w:r>
    </w:p>
    <w:p>
      <w:pPr>
        <w:numPr>
          <w:ilvl w:val="0"/>
          <w:numId w:val="1002"/>
        </w:numPr>
        <w:pStyle w:val="Compact"/>
      </w:pPr>
      <w:r>
        <w:rPr>
          <w:bCs/>
          <w:b/>
        </w:rPr>
        <w:t xml:space="preserve">Vocational Training Reforms:</w:t>
      </w:r>
      <w:r>
        <w:t xml:space="preserve"> </w:t>
      </w:r>
      <w:r>
        <w:t xml:space="preserve">Universities and vocational schools must update curricula to align with technological advancements.</w:t>
      </w:r>
    </w:p>
    <w:p>
      <w:pPr>
        <w:pStyle w:val="FirstParagraph"/>
      </w:pPr>
      <w:r>
        <w:t xml:space="preserve">To address current challenges, this thesis recommends increased government funding for vocational training, public-private partnerships for skill development, and the adoption of AI-driven tools to enhance efficiency in electrical maintenance.</w:t>
      </w:r>
    </w:p>
    <w:bookmarkEnd w:id="28"/>
    <w:bookmarkStart w:id="29" w:name="conclusion"/>
    <w:p>
      <w:pPr>
        <w:pStyle w:val="Heading2"/>
      </w:pPr>
      <w:r>
        <w:t xml:space="preserve">Conclusion</w:t>
      </w:r>
    </w:p>
    <w:p>
      <w:pPr>
        <w:pStyle w:val="FirstParagraph"/>
      </w:pPr>
      <w:r>
        <w:t xml:space="preserve">This undergraduate thesis has highlighted the indispensable role of electricians in Munich’s evolving landscape. By combining technical expertise with adaptability to new technologies and regulations, electricians are instrumental in shaping a sustainable future for Germany’s largest city. As Munich continues to lead in innovation, the profession of an electrician will remain at the heart of its progress.</w:t>
      </w:r>
    </w:p>
    <w:p>
      <w:pPr>
        <w:pStyle w:val="BodyText"/>
      </w:pPr>
      <w:r>
        <w:rPr>
          <w:iCs/>
          <w:i/>
        </w:rPr>
        <w:t xml:space="preserve">Author: [Your Name]</w:t>
      </w:r>
      <w:r>
        <w:br/>
      </w:r>
      <w:r>
        <w:rPr>
          <w:iCs/>
          <w:i/>
        </w:rPr>
        <w:t xml:space="preserve">Institution: [University Name]</w:t>
      </w:r>
      <w:r>
        <w:br/>
      </w:r>
      <w:r>
        <w:rPr>
          <w:iCs/>
          <w:i/>
        </w:rPr>
        <w:t xml:space="preserve">Date: [Insert Date]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Germany Munich</dc:title>
  <dc:creator/>
  <dc:language>en</dc:language>
  <cp:keywords/>
  <dcterms:created xsi:type="dcterms:W3CDTF">2026-07-24T05:51:25Z</dcterms:created>
  <dcterms:modified xsi:type="dcterms:W3CDTF">2026-07-24T05:51:25Z</dcterms:modified>
</cp:coreProperties>
</file>

<file path=docProps/custom.xml><?xml version="1.0" encoding="utf-8"?>
<Properties xmlns="http://schemas.openxmlformats.org/officeDocument/2006/custom-properties" xmlns:vt="http://schemas.openxmlformats.org/officeDocument/2006/docPropsVTypes"/>
</file>