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9baf75561cc64f82caeec9dd59bff7abef89fd1"/>
    <w:p>
      <w:pPr>
        <w:pStyle w:val="Heading1"/>
      </w:pPr>
      <w:r>
        <w:t xml:space="preserve">Undergraduate Thesis: The Role of Electricians in Kazakhstan Almaty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Almaty, Kazakhstan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Electricians in the socio-economic development of Kazakhstan’s Almaty region. As a major urban center in Central Asia, Almaty’s rapid modernization and infrastructure expansion have heightened the demand for skilled Electricians. The study analyzes current challenges, opportunities, and future prospects for Electricians in Almaty, emphasizing their contribution to energy security, technological advancement, and sustainable development. By integrating local case studies and industry data from Kazakhstan’s electrical sector, this thesis provides a comprehensive framework for understanding the profession’s significance in Almaty.</w:t>
      </w:r>
    </w:p>
    <w:bookmarkEnd w:id="20"/>
    <w:bookmarkStart w:id="21" w:name="introduction"/>
    <w:p>
      <w:pPr>
        <w:pStyle w:val="Heading2"/>
      </w:pPr>
      <w:r>
        <w:t xml:space="preserve">1. Introduction</w:t>
      </w:r>
    </w:p>
    <w:p>
      <w:pPr>
        <w:pStyle w:val="FirstParagraph"/>
      </w:pPr>
      <w:r>
        <w:t xml:space="preserve">Kazakhstan Almaty has emerged as a hub for innovation and industrial growth in Central Asia, driven by investments in infrastructure, renewable energy projects, and smart city initiatives. Central to these developments is the expertise of Electricians—professionals responsible for designing, installing, maintaining, and repairing electrical systems. This thesis investigates how Electricians in Almaty navigate the unique challenges of a rapidly urbanizing region while meeting the demands of modern technology and sustainability goals.</w:t>
      </w:r>
    </w:p>
    <w:p>
      <w:pPr>
        <w:pStyle w:val="BodyText"/>
      </w:pPr>
      <w:r>
        <w:t xml:space="preserve">Electricians in Kazakhstan are regulated by national standards such as</w:t>
      </w:r>
      <w:r>
        <w:t xml:space="preserve"> </w:t>
      </w:r>
      <w:r>
        <w:rPr>
          <w:iCs/>
          <w:i/>
        </w:rPr>
        <w:t xml:space="preserve">Kazakh GOST</w:t>
      </w:r>
      <w:r>
        <w:t xml:space="preserve"> </w:t>
      </w:r>
      <w:r>
        <w:t xml:space="preserve">(Kazakh State Standards) and local electrical codes. However, the dynamic nature of Almaty’s construction boom and technological upgrades necessitate continuous adaptation. This study aims to highlight the profession’s evolving role, identify gaps in training and safety practices, and propose strategies for enhancing the Electrician workforce in Kazakhstan Almaty.</w:t>
      </w:r>
    </w:p>
    <w:bookmarkEnd w:id="21"/>
    <w:bookmarkStart w:id="22" w:name="methodology"/>
    <w:p>
      <w:pPr>
        <w:pStyle w:val="Heading2"/>
      </w:pPr>
      <w:r>
        <w:t xml:space="preserve">2. Methodology</w:t>
      </w:r>
    </w:p>
    <w:p>
      <w:pPr>
        <w:pStyle w:val="FirstParagraph"/>
      </w:pPr>
      <w:r>
        <w:t xml:space="preserve">This research employs a mixed-methods approach, combining qualitative data from interviews with Electricians and industry experts in Almaty with quantitative analysis of labor market trends. Data was collected through:</w:t>
      </w:r>
    </w:p>
    <w:p>
      <w:pPr>
        <w:numPr>
          <w:ilvl w:val="0"/>
          <w:numId w:val="1001"/>
        </w:numPr>
        <w:pStyle w:val="Compact"/>
      </w:pPr>
      <w:r>
        <w:rPr>
          <w:bCs/>
          <w:b/>
        </w:rPr>
        <w:t xml:space="preserve">Surveys:</w:t>
      </w:r>
      <w:r>
        <w:t xml:space="preserve"> </w:t>
      </w:r>
      <w:r>
        <w:t xml:space="preserve">Distributed to 150 licensed Electricians in Almaty’s industrial and residential sectors.</w:t>
      </w:r>
    </w:p>
    <w:p>
      <w:pPr>
        <w:numPr>
          <w:ilvl w:val="0"/>
          <w:numId w:val="1001"/>
        </w:numPr>
        <w:pStyle w:val="Compact"/>
      </w:pPr>
      <w:r>
        <w:rPr>
          <w:bCs/>
          <w:b/>
        </w:rPr>
        <w:t xml:space="preserve">CASE STUDIES:</w:t>
      </w:r>
      <w:r>
        <w:t xml:space="preserve"> </w:t>
      </w:r>
      <w:r>
        <w:t xml:space="preserve">Examination of recent infrastructure projects, such as the Almaty Metro Expansion and renewable energy installations.</w:t>
      </w:r>
    </w:p>
    <w:p>
      <w:pPr>
        <w:numPr>
          <w:ilvl w:val="0"/>
          <w:numId w:val="1001"/>
        </w:numPr>
        <w:pStyle w:val="Compact"/>
      </w:pPr>
      <w:r>
        <w:rPr>
          <w:bCs/>
          <w:b/>
        </w:rPr>
        <w:t xml:space="preserve">POLICY REVIEW:</w:t>
      </w:r>
      <w:r>
        <w:t xml:space="preserve"> </w:t>
      </w:r>
      <w:r>
        <w:t xml:space="preserve">Analysis of Kazakhstan’s National Energy Strategy (2020–2030) and its implications for electrical professionals.</w:t>
      </w:r>
    </w:p>
    <w:bookmarkEnd w:id="22"/>
    <w:bookmarkStart w:id="23" w:name="X32576c204b42f7ba8dc6b96366e19b53b6ea4e2"/>
    <w:p>
      <w:pPr>
        <w:pStyle w:val="Heading2"/>
      </w:pPr>
      <w:r>
        <w:t xml:space="preserve">3. Current Situation of Electricians in Kazakhstan Almaty</w:t>
      </w:r>
    </w:p>
    <w:p>
      <w:pPr>
        <w:pStyle w:val="FirstParagraph"/>
      </w:pPr>
      <w:r>
        <w:t xml:space="preserve">Almaty’s population exceeds 1.8 million, with an annual growth rate of 1.5% (Kazakhstan National Statistics Committee, 2023). This urban expansion has increased demand for electrical services in residential, commercial, and industrial sectors. Electricians in Almaty are tasked with:</w:t>
      </w:r>
    </w:p>
    <w:p>
      <w:pPr>
        <w:numPr>
          <w:ilvl w:val="0"/>
          <w:numId w:val="1002"/>
        </w:numPr>
        <w:pStyle w:val="Compact"/>
      </w:pPr>
      <w:r>
        <w:t xml:space="preserve">Installing electrical systems in high-rise buildings and smart infrastructure.</w:t>
      </w:r>
    </w:p>
    <w:p>
      <w:pPr>
        <w:numPr>
          <w:ilvl w:val="0"/>
          <w:numId w:val="1002"/>
        </w:numPr>
        <w:pStyle w:val="Compact"/>
      </w:pPr>
      <w:r>
        <w:t xml:space="preserve">Maintaining power grids amid rising energy consumption.</w:t>
      </w:r>
    </w:p>
    <w:p>
      <w:pPr>
        <w:numPr>
          <w:ilvl w:val="0"/>
          <w:numId w:val="1002"/>
        </w:numPr>
        <w:pStyle w:val="Compact"/>
      </w:pPr>
      <w:r>
        <w:t xml:space="preserve">Adapting to renewable energy integration (e.g., solar panels, wind turbines).</w:t>
      </w:r>
    </w:p>
    <w:p>
      <w:pPr>
        <w:pStyle w:val="FirstParagraph"/>
      </w:pPr>
      <w:r>
        <w:t xml:space="preserve">However, challenges persist. A 2023 survey found that 68% of Electricians in Almaty report insufficient training for emerging technologies like smart grids and IoT-enabled systems. Additionally, safety concerns remain due to outdated equipment in older districts and a shortage of certified professionals.</w:t>
      </w:r>
    </w:p>
    <w:bookmarkEnd w:id="23"/>
    <w:bookmarkStart w:id="24" w:name="challenges-faced-by-electricians"/>
    <w:p>
      <w:pPr>
        <w:pStyle w:val="Heading2"/>
      </w:pPr>
      <w:r>
        <w:t xml:space="preserve">4. Challenges Faced by Electricians</w:t>
      </w:r>
    </w:p>
    <w:p>
      <w:pPr>
        <w:pStyle w:val="FirstParagraph"/>
      </w:pPr>
      <w:r>
        <w:rPr>
          <w:bCs/>
          <w:b/>
        </w:rPr>
        <w:t xml:space="preserve">4.1 Workforce Shortages:</w:t>
      </w:r>
      <w:r>
        <w:t xml:space="preserve"> </w:t>
      </w:r>
      <w:r>
        <w:t xml:space="preserve">Kazakhstan’s electrical sector faces a skills gap, with only 35% of Electricians in Almaty holding advanced certifications (Almaty Chamber of Commerce, 2023). This shortage is exacerbated by limited vocational training programs in technical colleges.</w:t>
      </w:r>
    </w:p>
    <w:p>
      <w:pPr>
        <w:pStyle w:val="BodyText"/>
      </w:pPr>
      <w:r>
        <w:rPr>
          <w:bCs/>
          <w:b/>
        </w:rPr>
        <w:t xml:space="preserve">4.2 Safety Standards:</w:t>
      </w:r>
      <w:r>
        <w:t xml:space="preserve"> </w:t>
      </w:r>
      <w:r>
        <w:t xml:space="preserve">Compliance with Kazakh electrical codes (</w:t>
      </w:r>
      <w:r>
        <w:rPr>
          <w:iCs/>
          <w:i/>
        </w:rPr>
        <w:t xml:space="preserve">Kazakh GOST</w:t>
      </w:r>
      <w:r>
        <w:t xml:space="preserve">) is critical but often overlooked in informal construction projects. A 2021 incident of an electrical fire in Almaty’s Panfilov District highlighted the risks of non-compliance.</w:t>
      </w:r>
    </w:p>
    <w:p>
      <w:pPr>
        <w:pStyle w:val="BodyText"/>
      </w:pPr>
      <w:r>
        <w:rPr>
          <w:bCs/>
          <w:b/>
        </w:rPr>
        <w:t xml:space="preserve">4.3 Technological Advancement:</w:t>
      </w:r>
      <w:r>
        <w:t xml:space="preserve"> </w:t>
      </w:r>
      <w:r>
        <w:t xml:space="preserve">The rise of automation and renewable energy systems requires Electricians to upskill rapidly. Many professionals in Almaty report difficulty accessing training on modern tools like programmable logic controllers (PLCs) or solar panel maintenance.</w:t>
      </w:r>
    </w:p>
    <w:bookmarkEnd w:id="24"/>
    <w:bookmarkStart w:id="25" w:name="opportunities-for-electricians-in-almaty"/>
    <w:p>
      <w:pPr>
        <w:pStyle w:val="Heading2"/>
      </w:pPr>
      <w:r>
        <w:t xml:space="preserve">5. Opportunities for Electricians in Almaty</w:t>
      </w:r>
    </w:p>
    <w:p>
      <w:pPr>
        <w:pStyle w:val="FirstParagraph"/>
      </w:pPr>
      <w:r>
        <w:rPr>
          <w:bCs/>
          <w:b/>
        </w:rPr>
        <w:t xml:space="preserve">5.1 Government Initiatives:</w:t>
      </w:r>
      <w:r>
        <w:t xml:space="preserve"> </w:t>
      </w:r>
      <w:r>
        <w:t xml:space="preserve">Kazakhstan’s National Energy Strategy prioritizes electrification of rural areas and smart grid development, creating opportunities for Electricians to work on large-scale projects across the country.</w:t>
      </w:r>
    </w:p>
    <w:p>
      <w:pPr>
        <w:pStyle w:val="BodyText"/>
      </w:pPr>
      <w:r>
        <w:rPr>
          <w:bCs/>
          <w:b/>
        </w:rPr>
        <w:t xml:space="preserve">5.2 Private Sector Growth:</w:t>
      </w:r>
      <w:r>
        <w:t xml:space="preserve"> </w:t>
      </w:r>
      <w:r>
        <w:t xml:space="preserve">Almaty’s tech industry, including data centers and EV charging stations, requires specialized electrical expertise. Companies like</w:t>
      </w:r>
      <w:r>
        <w:t xml:space="preserve"> </w:t>
      </w:r>
      <w:r>
        <w:rPr>
          <w:iCs/>
          <w:i/>
        </w:rPr>
        <w:t xml:space="preserve">Kazakhstan PowerCo</w:t>
      </w:r>
      <w:r>
        <w:t xml:space="preserve"> </w:t>
      </w:r>
      <w:r>
        <w:t xml:space="preserve">and local startups are investing in hiring certified Electricians.</w:t>
      </w:r>
    </w:p>
    <w:p>
      <w:pPr>
        <w:pStyle w:val="BodyText"/>
      </w:pPr>
      <w:r>
        <w:rPr>
          <w:bCs/>
          <w:b/>
        </w:rPr>
        <w:t xml:space="preserve">5.3 Education Partnerships:</w:t>
      </w:r>
      <w:r>
        <w:t xml:space="preserve"> </w:t>
      </w:r>
      <w:r>
        <w:t xml:space="preserve">Collaborations between universities (e.g., Kazakh National Technical University) and industry leaders are emerging to bridge the training gap, offering courses on modern electrical systems.</w:t>
      </w:r>
    </w:p>
    <w:bookmarkEnd w:id="25"/>
    <w:bookmarkStart w:id="26" w:name="case-study-almaty-metro-expansion"/>
    <w:p>
      <w:pPr>
        <w:pStyle w:val="Heading2"/>
      </w:pPr>
      <w:r>
        <w:t xml:space="preserve">6. Case Study: Almaty Metro Expansion</w:t>
      </w:r>
    </w:p>
    <w:p>
      <w:pPr>
        <w:pStyle w:val="FirstParagraph"/>
      </w:pPr>
      <w:r>
        <w:t xml:space="preserve">The Almaty Metro’s extension project, completed in 2023, showcased the critical role of Electricians. Over 150 professionals were involved in installing low-voltage systems, ensuring safety protocols for automated trains, and integrating energy-efficient lighting. This project highlighted the need for Electricians to collaborate with engineers and urban planners while adhering to stringent local regulations.</w:t>
      </w:r>
    </w:p>
    <w:bookmarkEnd w:id="26"/>
    <w:bookmarkStart w:id="27" w:name="recommendations"/>
    <w:p>
      <w:pPr>
        <w:pStyle w:val="Heading2"/>
      </w:pPr>
      <w:r>
        <w:t xml:space="preserve">7. Recommendations</w:t>
      </w:r>
    </w:p>
    <w:p>
      <w:pPr>
        <w:numPr>
          <w:ilvl w:val="0"/>
          <w:numId w:val="1003"/>
        </w:numPr>
        <w:pStyle w:val="Compact"/>
      </w:pPr>
      <w:r>
        <w:rPr>
          <w:bCs/>
          <w:b/>
        </w:rPr>
        <w:t xml:space="preserve">Enhanced Training Programs:</w:t>
      </w:r>
      <w:r>
        <w:t xml:space="preserve"> </w:t>
      </w:r>
      <w:r>
        <w:t xml:space="preserve">Expand vocational courses at Almaty’s technical colleges to include renewable energy systems and smart grid technologies.</w:t>
      </w:r>
    </w:p>
    <w:p>
      <w:pPr>
        <w:numPr>
          <w:ilvl w:val="0"/>
          <w:numId w:val="1003"/>
        </w:numPr>
        <w:pStyle w:val="Compact"/>
      </w:pPr>
      <w:r>
        <w:rPr>
          <w:bCs/>
          <w:b/>
        </w:rPr>
        <w:t xml:space="preserve">Safety Campaigns:</w:t>
      </w:r>
      <w:r>
        <w:t xml:space="preserve"> </w:t>
      </w:r>
      <w:r>
        <w:t xml:space="preserve">Promote awareness of Kazakh electrical codes through workshops for both Electricians and the public.</w:t>
      </w:r>
    </w:p>
    <w:p>
      <w:pPr>
        <w:numPr>
          <w:ilvl w:val="0"/>
          <w:numId w:val="1003"/>
        </w:numPr>
        <w:pStyle w:val="Compact"/>
      </w:pPr>
      <w:r>
        <w:rPr>
          <w:bCs/>
          <w:b/>
        </w:rPr>
        <w:t xml:space="preserve">Industry-Academia Collaboration:</w:t>
      </w:r>
      <w:r>
        <w:t xml:space="preserve"> </w:t>
      </w:r>
      <w:r>
        <w:t xml:space="preserve">Encourage partnerships between universities, government agencies, and private firms to align training with market needs.</w:t>
      </w:r>
    </w:p>
    <w:bookmarkEnd w:id="27"/>
    <w:bookmarkStart w:id="28" w:name="conclusion"/>
    <w:p>
      <w:pPr>
        <w:pStyle w:val="Heading2"/>
      </w:pPr>
      <w:r>
        <w:t xml:space="preserve">8. Conclusion</w:t>
      </w:r>
    </w:p>
    <w:p>
      <w:pPr>
        <w:pStyle w:val="FirstParagraph"/>
      </w:pPr>
      <w:r>
        <w:t xml:space="preserve">The Undergraduate Thesis underscores the indispensable role of Electricians in driving Kazakhstan Almaty’s modernization. As the city continues to grow, addressing workforce shortages, safety standards, and technological adaptation will be crucial for sustaining progress. By investing in education and fostering collaboration between sectors, Kazakhstan can ensure its Electricians remain at the forefront of innovation and development.</w:t>
      </w:r>
    </w:p>
    <w:p>
      <w:pPr>
        <w:pStyle w:val="BodyText"/>
      </w:pPr>
      <w:r>
        <w:rPr>
          <w:bCs/>
          <w:b/>
        </w:rPr>
        <w:t xml:space="preserve">References:</w:t>
      </w:r>
      <w:r>
        <w:br/>
      </w:r>
      <w:r>
        <w:t xml:space="preserve">- Kazakhstan National Statistics Committee. (2023). Population Growth Report.</w:t>
      </w:r>
      <w:r>
        <w:br/>
      </w:r>
      <w:r>
        <w:t xml:space="preserve">- Almaty Chamber of Commerce. (2023). Labor Market Survey.</w:t>
      </w:r>
      <w:r>
        <w:br/>
      </w:r>
      <w:r>
        <w:t xml:space="preserve">- Kazakh National Technical University. (2023). Electrical Engineering Curriculum.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Kazakhstan Almaty</dc:title>
  <dc:creator/>
  <dc:language>en</dc:language>
  <cp:keywords/>
  <dcterms:created xsi:type="dcterms:W3CDTF">2026-07-21T03:17:08Z</dcterms:created>
  <dcterms:modified xsi:type="dcterms:W3CDTF">2026-07-21T03:17:08Z</dcterms:modified>
</cp:coreProperties>
</file>

<file path=docProps/custom.xml><?xml version="1.0" encoding="utf-8"?>
<Properties xmlns="http://schemas.openxmlformats.org/officeDocument/2006/custom-properties" xmlns:vt="http://schemas.openxmlformats.org/officeDocument/2006/docPropsVTypes"/>
</file>