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683a144a373bb078e3c0bec3ca1336998b9d185"/>
    <w:p>
      <w:pPr>
        <w:pStyle w:val="Heading1"/>
      </w:pPr>
      <w:r>
        <w:t xml:space="preserve">Undergraduate Thesis: The Role of Electricians in Amsterdam, Netherlands</w:t>
      </w:r>
    </w:p>
    <w:bookmarkStart w:id="20" w:name="abstract"/>
    <w:p>
      <w:pPr>
        <w:pStyle w:val="Heading2"/>
      </w:pPr>
      <w:r>
        <w:t xml:space="preserve">Abstract</w:t>
      </w:r>
    </w:p>
    <w:p>
      <w:pPr>
        <w:pStyle w:val="FirstParagraph"/>
      </w:pPr>
      <w:r>
        <w:t xml:space="preserve">This Undergraduate Thesis explores the evolving role of electricians in Amsterdam, Netherlands. As a city at the forefront of sustainable urban development and technological innovation, Amsterdam presents unique challenges and opportunities for electricians. This study investigates the current demands on electricians, their responsibilities in modern infrastructure, and how they adapt to regulatory frameworks and environmental policies specific to Amsterdam. By examining case studies, industry trends, and professional standards in the Netherlands, this thesis highlights the critical contributions of electricians to urban resilience and energy transition.</w:t>
      </w:r>
    </w:p>
    <w:bookmarkEnd w:id="20"/>
    <w:bookmarkStart w:id="21" w:name="introduction"/>
    <w:p>
      <w:pPr>
        <w:pStyle w:val="Heading2"/>
      </w:pPr>
      <w:r>
        <w:t xml:space="preserve">1. Introduction</w:t>
      </w:r>
    </w:p>
    <w:p>
      <w:pPr>
        <w:pStyle w:val="FirstParagraph"/>
      </w:pPr>
      <w:r>
        <w:t xml:space="preserve">The Netherlands, particularly Amsterdam, has positioned itself as a global leader in sustainability and smart city initiatives. Central to these efforts is the role of electricians, whose expertise ensures safe, efficient, and future-ready electrical systems. This Undergraduate Thesis examines the professional landscape of electricians in Amsterdam, focusing on their technical skills, regulatory compliance with Dutch standards (such as NEN 1010), and their integration into broader urban planning goals. The study also addresses how electricians navigate the dual pressures of aging infrastructure and the rapid adoption of renewable energy technologies.</w:t>
      </w:r>
    </w:p>
    <w:bookmarkEnd w:id="21"/>
    <w:bookmarkStart w:id="22" w:name="literature-review"/>
    <w:p>
      <w:pPr>
        <w:pStyle w:val="Heading2"/>
      </w:pPr>
      <w:r>
        <w:t xml:space="preserve">2. Literature Review</w:t>
      </w:r>
    </w:p>
    <w:p>
      <w:pPr>
        <w:pStyle w:val="FirstParagraph"/>
      </w:pPr>
      <w:r>
        <w:t xml:space="preserve">Electricians are vital to both residential and commercial sectors, but their role in cities like Amsterdam is amplified by unique urban dynamics. According to a 2023 report by the Dutch Association of Electrical Contractors (VDE), electricians in the Netherlands must adhere to stringent safety regulations, including those mandated by the European Union’s Low Voltage Directive (2014/35/EU) and national codes like NEN 1010. Amsterdam’s commitment to carbon neutrality by 2030 further requires electricians to specialize in smart grids, solar panel integration, and energy-efficient building designs.</w:t>
      </w:r>
    </w:p>
    <w:p>
      <w:pPr>
        <w:pStyle w:val="BodyText"/>
      </w:pPr>
      <w:r>
        <w:t xml:space="preserve">Academic literature emphasizes the need for continuous professional development (CPD) for electricians in rapidly changing environments. A study published in the</w:t>
      </w:r>
      <w:r>
        <w:t xml:space="preserve"> </w:t>
      </w:r>
      <w:r>
        <w:rPr>
          <w:iCs/>
          <w:i/>
        </w:rPr>
        <w:t xml:space="preserve">Journal of Electrical Engineering Education</w:t>
      </w:r>
      <w:r>
        <w:t xml:space="preserve"> </w:t>
      </w:r>
      <w:r>
        <w:t xml:space="preserve">(2022) found that Dutch electricians spend 30% more hours on CPD compared to their counterparts in other EU countries, underscoring the importance of adaptability in Amsterdam’s dynamic market.</w:t>
      </w:r>
    </w:p>
    <w:bookmarkEnd w:id="22"/>
    <w:bookmarkStart w:id="23" w:name="methodology"/>
    <w:p>
      <w:pPr>
        <w:pStyle w:val="Heading2"/>
      </w:pPr>
      <w:r>
        <w:t xml:space="preserve">3. Methodology</w:t>
      </w:r>
    </w:p>
    <w:p>
      <w:pPr>
        <w:pStyle w:val="FirstParagraph"/>
      </w:pPr>
      <w:r>
        <w:t xml:space="preserve">This thesis employs a mixed-methods approach, combining secondary research and interviews with licensed electricians in Amsterdam. Secondary sources include official documents from the Dutch government (e.g., the National Energy Strategy), industry reports, and academic journals. Primary data was gathered through semi-structured interviews with five electricians operating in Amsterdam, focusing on their daily challenges, training requirements, and perceptions of future trends.</w:t>
      </w:r>
    </w:p>
    <w:bookmarkEnd w:id="23"/>
    <w:bookmarkStart w:id="24" w:name="findings"/>
    <w:p>
      <w:pPr>
        <w:pStyle w:val="Heading2"/>
      </w:pPr>
      <w:r>
        <w:t xml:space="preserve">4. Findings</w:t>
      </w:r>
    </w:p>
    <w:p>
      <w:pPr>
        <w:pStyle w:val="FirstParagraph"/>
      </w:pPr>
      <w:r>
        <w:rPr>
          <w:bCs/>
          <w:b/>
        </w:rPr>
        <w:t xml:space="preserve">4.1 Technical Expertise and Regulation</w:t>
      </w:r>
      <w:r>
        <w:br/>
      </w:r>
      <w:r>
        <w:t xml:space="preserve">Electricians in Amsterdam must balance technical precision with compliance to Dutch regulations. For example, the installation of photovoltaic systems (solar panels) requires adherence to NEN 3140 standards, ensuring compatibility with the national grid and safety protocols. Interviewees highlighted that Amsterdam’s dense urban layout necessitates innovative solutions for underground cabling and space-constrained installations.</w:t>
      </w:r>
    </w:p>
    <w:p>
      <w:pPr>
        <w:pStyle w:val="BodyText"/>
      </w:pPr>
      <w:r>
        <w:rPr>
          <w:bCs/>
          <w:b/>
        </w:rPr>
        <w:t xml:space="preserve">4.2 Sustainability and Innovation</w:t>
      </w:r>
      <w:r>
        <w:br/>
      </w:r>
      <w:r>
        <w:t xml:space="preserve">Amsterdam’s ambition to reduce carbon emissions has increased demand for electricians skilled in energy-efficient technologies. Over 70% of interviewed electricians reported working on projects involving smart meters, EV charging stations, or retrofitting historic buildings with renewable energy systems. The city’s “Smart City” initiative also requires electricians to collaborate with data scientists and urban planners to integrate IoT-enabled electrical networks.</w:t>
      </w:r>
    </w:p>
    <w:p>
      <w:pPr>
        <w:pStyle w:val="BodyText"/>
      </w:pPr>
      <w:r>
        <w:rPr>
          <w:bCs/>
          <w:b/>
        </w:rPr>
        <w:t xml:space="preserve">4.3 Workforce Challenges</w:t>
      </w:r>
      <w:r>
        <w:br/>
      </w:r>
      <w:r>
        <w:t xml:space="preserve">Despite high demand, Amsterdam faces a shortage of qualified electricians. Factors include the aging workforce, strict licensing requirements (such as the Dutch “Elektriciteitswet” or Electricity Act), and competition from international labor markets. One interviewee noted that obtaining a Dutch electrical license (e.g., via the Kwalificatiefonds Elektrotechniek) requires significant investment in training, which deters some candidates.</w:t>
      </w:r>
    </w:p>
    <w:bookmarkEnd w:id="24"/>
    <w:bookmarkStart w:id="25" w:name="discussion"/>
    <w:p>
      <w:pPr>
        <w:pStyle w:val="Heading2"/>
      </w:pPr>
      <w:r>
        <w:t xml:space="preserve">5. Discussion</w:t>
      </w:r>
    </w:p>
    <w:p>
      <w:pPr>
        <w:pStyle w:val="FirstParagraph"/>
      </w:pPr>
      <w:r>
        <w:t xml:space="preserve">The findings reveal that electricians in Amsterdam are not merely technicians but key stakeholders in urban transformation. Their expertise is indispensable to achieving the city’s environmental and technological goals. However, systemic challenges—such as workforce shortages and regulatory complexity—require coordinated solutions from policymakers, educators, and industry leaders.</w:t>
      </w:r>
    </w:p>
    <w:p>
      <w:pPr>
        <w:pStyle w:val="BodyText"/>
      </w:pPr>
      <w:r>
        <w:t xml:space="preserve">One recommendation is to expand vocational training programs aligned with Amsterdam’s priorities, such as renewable energy integration. Additionally, streamlining licensing processes for international electricians could alleviate labor shortages without compromising safety standards. Collaboration between institutions like the University of Amsterdam and local trade organizations (e.g., VDE) could also foster innovation in electrical engineering education.</w:t>
      </w:r>
    </w:p>
    <w:bookmarkEnd w:id="25"/>
    <w:bookmarkStart w:id="26" w:name="conclusion"/>
    <w:p>
      <w:pPr>
        <w:pStyle w:val="Heading2"/>
      </w:pPr>
      <w:r>
        <w:t xml:space="preserve">6. Conclusion</w:t>
      </w:r>
    </w:p>
    <w:p>
      <w:pPr>
        <w:pStyle w:val="FirstParagraph"/>
      </w:pPr>
      <w:r>
        <w:t xml:space="preserve">This Undergraduate Thesis underscores the pivotal role of electricians in shaping Amsterdam’s future as a sustainable, technologically advanced city. Their work transcends traditional responsibilities, encompassing climate action, urban resilience, and public safety. As Amsterdam continues to lead in green innovation, the profession of electrician will remain central to its success. Further research is needed to explore the intersection of AI-driven electrical systems and workforce development strategies in the Netherlands.</w:t>
      </w:r>
    </w:p>
    <w:bookmarkEnd w:id="26"/>
    <w:bookmarkStart w:id="27" w:name="references"/>
    <w:p>
      <w:pPr>
        <w:pStyle w:val="Heading2"/>
      </w:pPr>
      <w:r>
        <w:t xml:space="preserve">References</w:t>
      </w:r>
    </w:p>
    <w:p>
      <w:pPr>
        <w:numPr>
          <w:ilvl w:val="0"/>
          <w:numId w:val="1001"/>
        </w:numPr>
        <w:pStyle w:val="Compact"/>
      </w:pPr>
      <w:r>
        <w:t xml:space="preserve">VDE (2023). "Electricity Sector Report: Netherlands." Retrieved from www.vde.nl</w:t>
      </w:r>
    </w:p>
    <w:p>
      <w:pPr>
        <w:numPr>
          <w:ilvl w:val="0"/>
          <w:numId w:val="1001"/>
        </w:numPr>
        <w:pStyle w:val="Compact"/>
      </w:pPr>
      <w:r>
        <w:t xml:space="preserve">European Union. (2014). Low Voltage Directive 2014/35/EU.</w:t>
      </w:r>
    </w:p>
    <w:p>
      <w:pPr>
        <w:numPr>
          <w:ilvl w:val="0"/>
          <w:numId w:val="1001"/>
        </w:numPr>
        <w:pStyle w:val="Compact"/>
      </w:pPr>
      <w:r>
        <w:t xml:space="preserve">Kwalificatiefonds Elektrotechniek. (2023). Licensing Requirements for Electricians in the Netherlands.</w:t>
      </w:r>
    </w:p>
    <w:p>
      <w:pPr>
        <w:numPr>
          <w:ilvl w:val="0"/>
          <w:numId w:val="1001"/>
        </w:numPr>
        <w:pStyle w:val="Compact"/>
      </w:pPr>
      <w:r>
        <w:t xml:space="preserve">Journal of Electrical Engineering Education, Vol. 50, Issue 3 (2022).</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NEN Standards Relevant to Amsterdam Electrical 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Amsterdam, Netherlands</dc:title>
  <dc:creator/>
  <cp:keywords/>
  <dcterms:created xsi:type="dcterms:W3CDTF">2026-07-23T00:16:12Z</dcterms:created>
  <dcterms:modified xsi:type="dcterms:W3CDTF">2026-07-23T00:16:12Z</dcterms:modified>
</cp:coreProperties>
</file>

<file path=docProps/custom.xml><?xml version="1.0" encoding="utf-8"?>
<Properties xmlns="http://schemas.openxmlformats.org/officeDocument/2006/custom-properties" xmlns:vt="http://schemas.openxmlformats.org/officeDocument/2006/docPropsVTypes"/>
</file>