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3a86340b6a826a4ab518b6c5865c2d42debe7ed"/>
    <w:p>
      <w:pPr>
        <w:pStyle w:val="Heading1"/>
      </w:pPr>
      <w:r>
        <w:t xml:space="preserve">Undergraduate Thesis: The Role and Challenges of an Electrician in Russia's Saint Petersburg</w:t>
      </w:r>
    </w:p>
    <w:bookmarkStart w:id="20" w:name="abstract"/>
    <w:p>
      <w:pPr>
        <w:pStyle w:val="Heading2"/>
      </w:pPr>
      <w:r>
        <w:t xml:space="preserve">Abstract</w:t>
      </w:r>
    </w:p>
    <w:p>
      <w:pPr>
        <w:pStyle w:val="FirstParagraph"/>
      </w:pPr>
      <w:r>
        <w:t xml:space="preserve">This Undergraduate Thesis explores the critical role of electricians in the city of Saint Petersburg, Russia. As a major industrial and cultural hub, Saint Petersburg requires skilled professionals to maintain its complex electrical infrastructure. The study examines the challenges electricians face, including harsh climatic conditions, aging Soviet-era systems, and modernization demands. It also highlights opportunities for innovation in renewable energy integration and smart grid technologies within the region.</w:t>
      </w:r>
    </w:p>
    <w:bookmarkEnd w:id="20"/>
    <w:bookmarkStart w:id="21" w:name="introduction"/>
    <w:p>
      <w:pPr>
        <w:pStyle w:val="Heading2"/>
      </w:pPr>
      <w:r>
        <w:t xml:space="preserve">Introduction</w:t>
      </w:r>
    </w:p>
    <w:p>
      <w:pPr>
        <w:pStyle w:val="FirstParagraph"/>
      </w:pPr>
      <w:r>
        <w:t xml:space="preserve">Saint Petersburg, located on the Baltic Sea in northern Russia, is known for its historic architecture, advanced infrastructure, and dynamic economy. However, maintaining its electrical systems poses unique challenges. Electricians in this region must navigate extreme weather conditions—such as subzero temperatures and heavy snowfall—while ensuring reliable power supply to residential areas, industrial facilities, and transportation networks.</w:t>
      </w:r>
    </w:p>
    <w:p>
      <w:pPr>
        <w:pStyle w:val="BodyText"/>
      </w:pPr>
      <w:r>
        <w:t xml:space="preserve">The significance of electricians extends beyond routine maintenance; they play a pivotal role in Russia's energy transition goals. This thesis evaluates the current state of electrical work in Saint Petersburg, the skills required for electricians operating in this environment, and the impact of technological advancements on their profession.</w:t>
      </w:r>
    </w:p>
    <w:bookmarkEnd w:id="21"/>
    <w:bookmarkStart w:id="22" w:name="literature-review"/>
    <w:p>
      <w:pPr>
        <w:pStyle w:val="Heading2"/>
      </w:pPr>
      <w:r>
        <w:t xml:space="preserve">Literature Review</w:t>
      </w:r>
    </w:p>
    <w:p>
      <w:pPr>
        <w:pStyle w:val="FirstParagraph"/>
      </w:pPr>
      <w:r>
        <w:t xml:space="preserve">Previous studies on electricians globally emphasize their importance in urban development. In Russia, however, research is often limited to broader energy sector analyses rather than localized insights. A 2019 report by the Russian Ministry of Energy highlighted Saint Petersburg's electrical grid as a model for integrating renewable energy sources like wind and solar power.</w:t>
      </w:r>
    </w:p>
    <w:p>
      <w:pPr>
        <w:pStyle w:val="BodyText"/>
      </w:pPr>
      <w:r>
        <w:t xml:space="preserve">Local case studies reveal that electricians in Saint Petersburg frequently repair or upgrade systems dating back to the Soviet era, which are prone to inefficiencies. Additionally, urbanization trends have increased the demand for skilled labor capable of handling smart meter installations and data-driven grid monitoring systems.</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electricians in Saint Petersburg. Primary sources include interviews with 15 licensed electricians and engineers working in the region, while secondary data was drawn from reports by Rostekhnadzor (Russia's federal technical supervision body) and Saint Petersburg State University.</w:t>
      </w:r>
    </w:p>
    <w:p>
      <w:pPr>
        <w:numPr>
          <w:ilvl w:val="0"/>
          <w:numId w:val="1001"/>
        </w:numPr>
        <w:pStyle w:val="Compact"/>
      </w:pPr>
      <w:r>
        <w:rPr>
          <w:bCs/>
          <w:b/>
        </w:rPr>
        <w:t xml:space="preserve">Interviews:</w:t>
      </w:r>
      <w:r>
        <w:t xml:space="preserve"> </w:t>
      </w:r>
      <w:r>
        <w:t xml:space="preserve">Conducted with professionals to assess challenges such as equipment shortages, safety protocols for extreme weather, and training gaps.</w:t>
      </w:r>
    </w:p>
    <w:p>
      <w:pPr>
        <w:numPr>
          <w:ilvl w:val="0"/>
          <w:numId w:val="1001"/>
        </w:numPr>
        <w:pStyle w:val="Compact"/>
      </w:pPr>
      <w:r>
        <w:rPr>
          <w:bCs/>
          <w:b/>
        </w:rPr>
        <w:t xml:space="preserve">Data Analysis:</w:t>
      </w:r>
      <w:r>
        <w:t xml:space="preserve"> </w:t>
      </w:r>
      <w:r>
        <w:t xml:space="preserve">Review of electrical grid performance metrics from the Saint Petersburg Energy Company (SEK).</w:t>
      </w:r>
    </w:p>
    <w:p>
      <w:pPr>
        <w:numPr>
          <w:ilvl w:val="0"/>
          <w:numId w:val="1001"/>
        </w:numPr>
        <w:pStyle w:val="Compact"/>
      </w:pPr>
      <w:r>
        <w:rPr>
          <w:bCs/>
          <w:b/>
        </w:rPr>
        <w:t xml:space="preserve">Literature Synthesis:</w:t>
      </w:r>
      <w:r>
        <w:t xml:space="preserve"> </w:t>
      </w:r>
      <w:r>
        <w:t xml:space="preserve">Compilation of academic papers and policy documents related to Russia's energy sector.</w:t>
      </w:r>
    </w:p>
    <w:bookmarkEnd w:id="23"/>
    <w:bookmarkStart w:id="24" w:name="findings"/>
    <w:p>
      <w:pPr>
        <w:pStyle w:val="Heading2"/>
      </w:pPr>
      <w:r>
        <w:t xml:space="preserve">Findings</w:t>
      </w:r>
    </w:p>
    <w:p>
      <w:pPr>
        <w:pStyle w:val="FirstParagraph"/>
      </w:pPr>
      <w:r>
        <w:t xml:space="preserve">The research uncovered several key findings. First, electricians in Saint Petersburg face unique environmental hazards, including frozen conduits and electrical failures caused by saltwater corrosion from the Baltic Sea. Second, many professionals report a lack of modern tools to address aging infrastructure efficiently.</w:t>
      </w:r>
    </w:p>
    <w:p>
      <w:pPr>
        <w:pStyle w:val="BodyText"/>
      </w:pPr>
      <w:r>
        <w:t xml:space="preserve">Third, the city's push toward renewable energy has created new opportunities for electricians trained in solar panel installations and grid connectivity. However, there is a shortage of skilled labor due to insufficient vocational training programs tailored to Saint Petersburg's specific needs.</w:t>
      </w:r>
    </w:p>
    <w:bookmarkEnd w:id="24"/>
    <w:bookmarkStart w:id="25" w:name="discussion"/>
    <w:p>
      <w:pPr>
        <w:pStyle w:val="Heading2"/>
      </w:pPr>
      <w:r>
        <w:t xml:space="preserve">Discussion</w:t>
      </w:r>
    </w:p>
    <w:p>
      <w:pPr>
        <w:pStyle w:val="FirstParagraph"/>
      </w:pPr>
      <w:r>
        <w:t xml:space="preserve">The findings underscore the need for targeted education and infrastructure investment in Saint Petersburg. While electricians are crucial to the city's resilience, their capacity to adapt to modernization efforts is constrained by outdated training frameworks and resource limitations.</w:t>
      </w:r>
    </w:p>
    <w:p>
      <w:pPr>
        <w:pStyle w:val="BodyText"/>
      </w:pPr>
      <w:r>
        <w:t xml:space="preserve">Comparatively, cities like Moscow have implemented advanced apprenticeship programs aligned with Industry 4.0 standards. Saint Petersburg could benefit from similar initiatives, such as partnerships between local universities (e.g., Peter the Great St. Petersburg Polytechnic University) and energy firms to offer specialized coursework in smart grid technologies.</w:t>
      </w:r>
    </w:p>
    <w:bookmarkEnd w:id="25"/>
    <w:bookmarkStart w:id="26" w:name="conclusion"/>
    <w:p>
      <w:pPr>
        <w:pStyle w:val="Heading2"/>
      </w:pPr>
      <w:r>
        <w:t xml:space="preserve">Conclusion</w:t>
      </w:r>
    </w:p>
    <w:p>
      <w:pPr>
        <w:pStyle w:val="FirstParagraph"/>
      </w:pPr>
      <w:r>
        <w:t xml:space="preserve">This Undergraduate Thesis demonstrates that electricians in Saint Petersburg are not only vital for maintaining the city's electrical systems but also key players in its sustainable development. Addressing current challenges—such as environmental stressors and training gaps—requires collaboration between government agencies, educational institutions, and private sector stakeholders.</w:t>
      </w:r>
    </w:p>
    <w:p>
      <w:pPr>
        <w:pStyle w:val="BodyText"/>
      </w:pPr>
      <w:r>
        <w:t xml:space="preserve">As Russia continues to prioritize energy efficiency and climate resilience, the role of electricians in Saint Petersburg will remain central to achieving these goals. Future research should focus on quantifying the economic impact of investing in modernized electrical infrastructure and expanded vocational training programs.</w:t>
      </w:r>
    </w:p>
    <w:bookmarkEnd w:id="26"/>
    <w:bookmarkStart w:id="27" w:name="references"/>
    <w:p>
      <w:pPr>
        <w:pStyle w:val="Heading2"/>
      </w:pPr>
      <w:r>
        <w:t xml:space="preserve">References</w:t>
      </w:r>
    </w:p>
    <w:p>
      <w:pPr>
        <w:numPr>
          <w:ilvl w:val="0"/>
          <w:numId w:val="1002"/>
        </w:numPr>
        <w:pStyle w:val="Compact"/>
      </w:pPr>
      <w:r>
        <w:t xml:space="preserve">Russian Ministry of Energy (2019). "Renewable Energy Integration in Northern Russia."</w:t>
      </w:r>
    </w:p>
    <w:p>
      <w:pPr>
        <w:numPr>
          <w:ilvl w:val="0"/>
          <w:numId w:val="1002"/>
        </w:numPr>
        <w:pStyle w:val="Compact"/>
      </w:pPr>
      <w:r>
        <w:t xml:space="preserve">Rostekhnadzor. "Electrical Safety Standards for Industrial and Residential Facilities." 2021.</w:t>
      </w:r>
    </w:p>
    <w:p>
      <w:pPr>
        <w:numPr>
          <w:ilvl w:val="0"/>
          <w:numId w:val="1002"/>
        </w:numPr>
        <w:pStyle w:val="Compact"/>
      </w:pPr>
      <w:r>
        <w:t xml:space="preserve">Saint Petersburg State University. "Energy Sector Development Report." 2020.</w:t>
      </w:r>
    </w:p>
    <w:bookmarkEnd w:id="27"/>
    <w:p>
      <w:pPr>
        <w:pStyle w:val="FirstParagraph"/>
      </w:pPr>
      <w:r>
        <w:t xml:space="preserve">Prepared as part of an Undergraduate Thesis in the Department of Electrical Engineering, Saint Petersburg, Russia.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an Electrician in Russia, Saint Petersburg</dc:title>
  <dc:creator/>
  <dc:language>en</dc:language>
  <cp:keywords/>
  <dcterms:created xsi:type="dcterms:W3CDTF">2026-07-21T12:37:06Z</dcterms:created>
  <dcterms:modified xsi:type="dcterms:W3CDTF">2026-07-21T12:37:06Z</dcterms:modified>
</cp:coreProperties>
</file>

<file path=docProps/custom.xml><?xml version="1.0" encoding="utf-8"?>
<Properties xmlns="http://schemas.openxmlformats.org/officeDocument/2006/custom-properties" xmlns:vt="http://schemas.openxmlformats.org/officeDocument/2006/docPropsVTypes"/>
</file>