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91680467a97ec8fe6376e19fe6fe13f17507149"/>
    <w:p>
      <w:pPr>
        <w:pStyle w:val="Heading1"/>
      </w:pPr>
      <w:r>
        <w:t xml:space="preserve">Undergraduate Thesis: The Role of Electricians in Spain Madrid</w:t>
      </w:r>
    </w:p>
    <w:bookmarkStart w:id="20" w:name="abstract"/>
    <w:p>
      <w:pPr>
        <w:pStyle w:val="Heading2"/>
      </w:pPr>
      <w:r>
        <w:t xml:space="preserve">Abstract</w:t>
      </w:r>
    </w:p>
    <w:p>
      <w:pPr>
        <w:pStyle w:val="FirstParagraph"/>
      </w:pPr>
      <w:r>
        <w:t xml:space="preserve">This undergraduate thesis explores the significance of electricians in the context of urban development and technological advancement in Spain, with a focus on Madrid. As a key profession in modern infrastructure, electricians contribute to energy efficiency, safety standards, and innovation in residential, commercial, and industrial sectors. This study highlights the educational pathways required to become an electrician in Madrid, the challenges faced by professionals in this field due to evolving regulations and urban demands, and the opportunities for growth within Spain's dynamic economy. The research emphasizes the importance of aligning technical expertise with local legal frameworks such as those outlined in Spain’s Royal Decree 2184/2003 (REBT) on electrical installation safety.</w:t>
      </w:r>
    </w:p>
    <w:bookmarkEnd w:id="20"/>
    <w:bookmarkStart w:id="21" w:name="introduction"/>
    <w:p>
      <w:pPr>
        <w:pStyle w:val="Heading2"/>
      </w:pPr>
      <w:r>
        <w:t xml:space="preserve">Introduction</w:t>
      </w:r>
    </w:p>
    <w:p>
      <w:pPr>
        <w:pStyle w:val="FirstParagraph"/>
      </w:pPr>
      <w:r>
        <w:t xml:space="preserve">The role of an electrician is indispensable in any modern society, particularly in a city like Madrid, which serves as Spain’s capital and a hub for innovation and economic activity. Electricians are responsible for the installation, maintenance, and repair of electrical systems that power homes, businesses, and public infrastructure. In Madrid, where rapid urbanization has increased demand for energy-efficient solutions and sustainable practices, electricians play a critical role in ensuring compliance with national standards while addressing the unique challenges of a high-density metropolis. This thesis aims to analyze the professional landscape for electricians in Spain Madrid, focusing on their contributions to public safety, technological integration, and economic development.</w:t>
      </w:r>
    </w:p>
    <w:bookmarkEnd w:id="21"/>
    <w:bookmarkStart w:id="22" w:name="X3c648111f15dde1a984130c61d00674118c566c"/>
    <w:p>
      <w:pPr>
        <w:pStyle w:val="Heading2"/>
      </w:pPr>
      <w:r>
        <w:t xml:space="preserve">The Importance of Electricians in Madrid's Urban Environment</w:t>
      </w:r>
    </w:p>
    <w:p>
      <w:pPr>
        <w:pStyle w:val="FirstParagraph"/>
      </w:pPr>
      <w:r>
        <w:t xml:space="preserve">Madrid’s infrastructure relies heavily on a skilled workforce of electricians to meet the city’s energy needs. From residential buildings equipped with smart home systems to large-scale commercial projects such as the construction of high-speed rail stations or renewable energy facilities, electricians are integral to Madrid’s progress. The city's commitment to reducing carbon emissions through initiatives like the Madrid Climate Action Plan (2021) has further increased demand for electricians specialized in renewable energy integration and energy-efficient electrical systems. For example, the installation of photovoltaic panels on public buildings and the modernization of lighting systems in parks and streets require expertise that only certified electricians can provide.</w:t>
      </w:r>
    </w:p>
    <w:bookmarkEnd w:id="22"/>
    <w:bookmarkStart w:id="23" w:name="X23d8dabfc7385a0392734026dd7ad59d6cdb5d5"/>
    <w:p>
      <w:pPr>
        <w:pStyle w:val="Heading2"/>
      </w:pPr>
      <w:r>
        <w:t xml:space="preserve">Education and Training Pathways for Electricians in Spain Madrid</w:t>
      </w:r>
    </w:p>
    <w:p>
      <w:pPr>
        <w:pStyle w:val="FirstParagraph"/>
      </w:pPr>
      <w:r>
        <w:t xml:space="preserve">Becoming an electrician in Spain requires formal education, practical training, and certification under national regulations. In Madrid, aspiring electricians typically pursue a Vocational Training (Formación Profesional) program at the FP Grado Medio or FP Grado Superior level. These programs are offered by public and private institutions such as the Escuela Técnica de Madrid and require completion of both theoretical coursework (e.g., electrical circuits, safety protocols) and hands-on training. Additionally, electricians must pass a certification exam administered by the Ministry of Industry to obtain their professional license, ensuring they meet Spain’s legal standards for electrical work.</w:t>
      </w:r>
    </w:p>
    <w:bookmarkEnd w:id="23"/>
    <w:bookmarkStart w:id="24" w:name="X31b202ca9f2c665d360dd4ef37088e38adb0ab2"/>
    <w:p>
      <w:pPr>
        <w:pStyle w:val="Heading2"/>
      </w:pPr>
      <w:r>
        <w:t xml:space="preserve">Challenges Faced by Electricians in Madrid</w:t>
      </w:r>
    </w:p>
    <w:p>
      <w:pPr>
        <w:pStyle w:val="FirstParagraph"/>
      </w:pPr>
      <w:r>
        <w:t xml:space="preserve">Despite the opportunities in Madrid’s growing infrastructure sector, electricians face several challenges. One major issue is the increasing complexity of electrical systems due to advancements in technology, such as smart grids and Internet of Things (IoT) devices. These innovations require continuous learning and adaptation to new tools and methodologies. Another challenge is compliance with stringent safety regulations outlined in Spain’s REBT code, which mandates rigorous inspections and documentation for all electrical installations. Additionally, urbanization has led to higher demand for electrical services, creating pressure on professionals to balance workload with quality assurance.</w:t>
      </w:r>
    </w:p>
    <w:bookmarkEnd w:id="24"/>
    <w:bookmarkStart w:id="25" w:name="opportunities-for-growth-and-innovation"/>
    <w:p>
      <w:pPr>
        <w:pStyle w:val="Heading2"/>
      </w:pPr>
      <w:r>
        <w:t xml:space="preserve">Opportunities for Growth and Innovation</w:t>
      </w:r>
    </w:p>
    <w:p>
      <w:pPr>
        <w:pStyle w:val="FirstParagraph"/>
      </w:pPr>
      <w:r>
        <w:t xml:space="preserve">The electrician profession in Madrid offers numerous opportunities for growth, particularly in sectors related to renewable energy and digital infrastructure. With Spain’s push toward net-zero emissions by 2050, there is a rising demand for electricians skilled in solar panel installations, battery storage systems, and grid modernization. Furthermore, the integration of smart technologies into Madrid’s urban planning—such as intelligent lighting systems in the Paseo del Prado or energy-efficient building designs—creates new avenues for innovation. Electricians who specialize in these areas can position themselves as leaders in a field that is central to Spain’s sustainable future.</w:t>
      </w:r>
    </w:p>
    <w:bookmarkEnd w:id="25"/>
    <w:bookmarkStart w:id="26" w:name="conclusion"/>
    <w:p>
      <w:pPr>
        <w:pStyle w:val="Heading2"/>
      </w:pPr>
      <w:r>
        <w:t xml:space="preserve">Conclusion</w:t>
      </w:r>
    </w:p>
    <w:p>
      <w:pPr>
        <w:pStyle w:val="FirstParagraph"/>
      </w:pPr>
      <w:r>
        <w:t xml:space="preserve">In conclusion, electricians are vital to the functioning of Madrid’s modern infrastructure and its alignment with national sustainability goals. This undergraduate thesis underscores the need for continuous education, adherence to regulatory standards, and adaptability in a rapidly evolving field. As Spain Madrid continues to grow as a technological and economic leader in Europe, the role of electricians will remain indispensable in shaping its future. By combining technical expertise with a deep understanding of local regulations and global trends, electricians can contribute meaningfully to both public safety and innovation.</w:t>
      </w:r>
    </w:p>
    <w:bookmarkEnd w:id="26"/>
    <w:bookmarkStart w:id="27" w:name="references"/>
    <w:p>
      <w:pPr>
        <w:pStyle w:val="Heading2"/>
      </w:pPr>
      <w:r>
        <w:t xml:space="preserve">References</w:t>
      </w:r>
    </w:p>
    <w:p>
      <w:pPr>
        <w:numPr>
          <w:ilvl w:val="0"/>
          <w:numId w:val="1001"/>
        </w:numPr>
        <w:pStyle w:val="Compact"/>
      </w:pPr>
      <w:r>
        <w:t xml:space="preserve">Ministry of Industry, Spain. "Royal Decree 2184/2003 on Electrical Installation Safety (REBT)." Madrid: Government of Spain, 2003.</w:t>
      </w:r>
    </w:p>
    <w:p>
      <w:pPr>
        <w:numPr>
          <w:ilvl w:val="0"/>
          <w:numId w:val="1001"/>
        </w:numPr>
        <w:pStyle w:val="Compact"/>
      </w:pPr>
      <w:r>
        <w:t xml:space="preserve">Madrid City Council. "Madrid Climate Action Plan 2021." Madrid: Ayuntamiento de Madrid, 2021.</w:t>
      </w:r>
    </w:p>
    <w:p>
      <w:pPr>
        <w:numPr>
          <w:ilvl w:val="0"/>
          <w:numId w:val="1001"/>
        </w:numPr>
        <w:pStyle w:val="Compact"/>
      </w:pPr>
      <w:r>
        <w:t xml:space="preserve">Escuela Técnica de Madrid. "Formación Profesional Programs in Electrical Engineering." Madrid: Escuela Técnica de Madrid,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Spain Madrid</dc:title>
  <dc:creator/>
  <dc:language>en</dc:language>
  <cp:keywords/>
  <dcterms:created xsi:type="dcterms:W3CDTF">2026-07-21T06:39:43Z</dcterms:created>
  <dcterms:modified xsi:type="dcterms:W3CDTF">2026-07-21T06:39:43Z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