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68207fc64a09cfe2c9d3ddc8bf29117f64d7e93"/>
    <w:p>
      <w:pPr>
        <w:pStyle w:val="Heading1"/>
      </w:pPr>
      <w:r>
        <w:t xml:space="preserve">Undergraduate Thesis: The Role of Electricians in Urban Development in Thailand Bangkok</w:t>
      </w:r>
    </w:p>
    <w:p>
      <w:pPr>
        <w:pStyle w:val="FirstParagraph"/>
      </w:pPr>
      <w:r>
        <w:rPr>
          <w:bCs/>
          <w:b/>
        </w:rPr>
        <w:t xml:space="preserve">Abstract:</w:t>
      </w:r>
      <w:r>
        <w:t xml:space="preserve"> </w:t>
      </w:r>
      <w:r>
        <w:t xml:space="preserve">This Undergraduate Thesis explores the critical role of Electricians in shaping the infrastructure and sustainable development of Thailand Bangkok. With rapid urbanization and a growing demand for modern electrical systems, Electricians have become indispensable to ensuring safety, efficiency, and compliance with local regulations. This study examines their contributions to residential, commercial, and industrial sectors in Bangkok while highlighting challenges such as technological advancements, regulatory standards (e.g., the Thai Institute of Standards: TIS), and workforce training. The findings emphasize the importance of integrating skilled Electricians into Thailand’s evolving urban landscape.</w:t>
      </w:r>
    </w:p>
    <w:bookmarkStart w:id="20" w:name="introduction"/>
    <w:p>
      <w:pPr>
        <w:pStyle w:val="Heading2"/>
      </w:pPr>
      <w:r>
        <w:t xml:space="preserve">1. Introduction</w:t>
      </w:r>
    </w:p>
    <w:p>
      <w:pPr>
        <w:pStyle w:val="FirstParagraph"/>
      </w:pPr>
      <w:r>
        <w:t xml:space="preserve">Thailand Bangkok, a metropolis with over 10 million residents, is at the forefront of Southeast Asia’s urban transformation. As infrastructure projects like smart cities, renewable energy initiatives, and high-rise developments proliferate, the demand for qualified Electricians has surged. This Undergraduate Thesis investigates how Electricians in Thailand Bangkok contribute to this growth while navigating local challenges such as aging power grids, climate change resilience, and adherence to national electrical codes.</w:t>
      </w:r>
    </w:p>
    <w:p>
      <w:pPr>
        <w:pStyle w:val="BodyText"/>
      </w:pPr>
      <w:r>
        <w:t xml:space="preserve">The role of an Electrician extends beyond installing wiring systems. In Bangkok’s context, they are responsible for designing and maintaining electrical networks that support the city’s transportation (e.g., the MRT system), healthcare facilities, and energy-efficient buildings. This study aims to analyze their professional practices, challenges, and potential solutions to ensure sustainable urban development in Thailand Bangkok.</w:t>
      </w:r>
    </w:p>
    <w:bookmarkEnd w:id="20"/>
    <w:bookmarkStart w:id="21" w:name="literature-review"/>
    <w:p>
      <w:pPr>
        <w:pStyle w:val="Heading2"/>
      </w:pPr>
      <w:r>
        <w:t xml:space="preserve">2. Literature Review</w:t>
      </w:r>
    </w:p>
    <w:p>
      <w:pPr>
        <w:pStyle w:val="FirstParagraph"/>
      </w:pPr>
      <w:r>
        <w:t xml:space="preserve">The literature on Electricians globally highlights their role in modernizing infrastructure and adopting green technologies (e.g., solar panels, smart meters). However, studies specific to Thailand Bangkok are limited. Research by the Thai Department of Electricity and the Ministry of Energy underscores the need for skilled Electricians to address energy poverty in rural areas, though urban centers like Bangkok face unique demands.</w:t>
      </w:r>
    </w:p>
    <w:p>
      <w:pPr>
        <w:pStyle w:val="BodyText"/>
      </w:pPr>
      <w:r>
        <w:t xml:space="preserve">Local regulations such as TIS 1076:2014 (Electrical Installations) mandate safety standards that Electricians must follow. A 2021 report by the Thai Institute of Standards and Quality noted a gap between regulatory requirements and on-the-ground practices, suggesting a need for enhanced training programs in Thailand Bangkok.</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interviews with Electricians in Bangkok and quantitative analysis of industry reports. Primary data was collected from 15 licensed Electricians across residential, commercial, and industrial sectors in Thailand Bangkok. Secondary data included government publications (e.g., the Thai National Energy Plan) and academic journals on electrical engineering.</w:t>
      </w:r>
    </w:p>
    <w:p>
      <w:pPr>
        <w:pStyle w:val="BodyText"/>
      </w:pPr>
      <w:r>
        <w:t xml:space="preserve">Interviews focused on challenges such as adapting to smart grid technologies, managing electrical safety in high-density areas, and compliance with local regulations. Surveys were also distributed to assess the perception of Electricians’ roles among Bangkok residents and businesses.</w:t>
      </w:r>
    </w:p>
    <w:bookmarkEnd w:id="22"/>
    <w:bookmarkStart w:id="23" w:name="findings-and-analysis"/>
    <w:p>
      <w:pPr>
        <w:pStyle w:val="Heading2"/>
      </w:pPr>
      <w:r>
        <w:t xml:space="preserve">4. Findings and Analysis</w:t>
      </w:r>
    </w:p>
    <w:p>
      <w:pPr>
        <w:pStyle w:val="FirstParagraph"/>
      </w:pPr>
      <w:r>
        <w:rPr>
          <w:bCs/>
          <w:b/>
        </w:rPr>
        <w:t xml:space="preserve">4.1 Contributions to Urban Infrastructure</w:t>
      </w:r>
      <w:r>
        <w:br/>
      </w:r>
      <w:r>
        <w:t xml:space="preserve">Electricians in Thailand Bangkok are pivotal in constructing and maintaining the city’s electrical grid. For instance, during the development of the BTS Skytrain system, Electricians ensured seamless integration of power supply for automated train operations. Similarly, they play a key role in installing solar energy systems at hospitals like Siriraj Hospital to reduce carbon footprints.</w:t>
      </w:r>
    </w:p>
    <w:p>
      <w:pPr>
        <w:pStyle w:val="BodyText"/>
      </w:pPr>
      <w:r>
        <w:rPr>
          <w:bCs/>
          <w:b/>
        </w:rPr>
        <w:t xml:space="preserve">4.2 Challenges Faced by Electricians</w:t>
      </w:r>
      <w:r>
        <w:br/>
      </w:r>
      <w:r>
        <w:t xml:space="preserve">Interviewees highlighted challenges such as outdated equipment, limited access to advanced training, and pressure from clients to cut costs. One Electrician noted, “Many residential projects in Bangkok prioritize speed over safety compliance with TIS standards.” Additionally, climate-related issues like flooding (e.g., 2021 floods) have increased the need for flood-resistant electrical systems.</w:t>
      </w:r>
    </w:p>
    <w:p>
      <w:pPr>
        <w:pStyle w:val="BodyText"/>
      </w:pPr>
      <w:r>
        <w:rPr>
          <w:bCs/>
          <w:b/>
        </w:rPr>
        <w:t xml:space="preserve">4.3 Regulatory Compliance</w:t>
      </w:r>
      <w:r>
        <w:br/>
      </w:r>
      <w:r>
        <w:t xml:space="preserve">Despite Thailand’s strict electrical codes, enforcement remains inconsistent. Electricians reported difficulties in ensuring compliance during rapid construction phases, such as the rise of high-rise condos in Sukhumvit Road.</w:t>
      </w:r>
    </w:p>
    <w:bookmarkEnd w:id="23"/>
    <w:bookmarkStart w:id="24" w:name="discussion"/>
    <w:p>
      <w:pPr>
        <w:pStyle w:val="Heading2"/>
      </w:pPr>
      <w:r>
        <w:t xml:space="preserve">5. Discussion</w:t>
      </w:r>
    </w:p>
    <w:p>
      <w:pPr>
        <w:pStyle w:val="FirstParagraph"/>
      </w:pPr>
      <w:r>
        <w:t xml:space="preserve">The findings reveal that Electricians in Thailand Bangkok are essential to urban resilience but require better support through policy and education. The government’s 2030 Vision for Sustainable Development emphasizes renewable energy, yet only 15% of Electricians in Bangkok have training in solar panel installation. Collaborations between institutions like Chulalongkorn University’s Faculty of Engineering and local electrical associations could bridge this gap.</w:t>
      </w:r>
    </w:p>
    <w:p>
      <w:pPr>
        <w:pStyle w:val="BodyText"/>
      </w:pPr>
      <w:r>
        <w:t xml:space="preserve">Moreover, the integration of IoT (Internet of Things) technologies into electrical systems—such as smart meters for energy monitoring—demands upskilling. Electricians must learn to handle advanced diagnostics and cybersecurity threats to protect critical infrastructure in Bangkok.</w:t>
      </w:r>
    </w:p>
    <w:bookmarkEnd w:id="24"/>
    <w:bookmarkStart w:id="25" w:name="conclusion"/>
    <w:p>
      <w:pPr>
        <w:pStyle w:val="Heading2"/>
      </w:pPr>
      <w:r>
        <w:t xml:space="preserve">6. Conclusion</w:t>
      </w:r>
    </w:p>
    <w:p>
      <w:pPr>
        <w:pStyle w:val="FirstParagraph"/>
      </w:pPr>
      <w:r>
        <w:t xml:space="preserve">This Undergraduate Thesis underscores the vital role of Electricians in Thailand Bangkok’s urban development. Their expertise ensures the safety and efficiency of electrical systems, which underpin the city’s economic growth and quality of life. However, challenges such as regulatory enforcement, technological adaptation, and workforce training require immediate attention.</w:t>
      </w:r>
    </w:p>
    <w:p>
      <w:pPr>
        <w:pStyle w:val="BodyText"/>
      </w:pPr>
      <w:r>
        <w:t xml:space="preserve">For future research, a longitudinal study on Electricians’ adoption of green technologies in Bangkok could provide insights into sustainable practices. Policymakers must prioritize initiatives like subsidized training programs to equip Electricians with skills for smart city projects. Ultimately, investing in Thailand’s Electricians is an investment in the resilience and innovation of Bangkok itself.</w:t>
      </w:r>
    </w:p>
    <w:bookmarkEnd w:id="25"/>
    <w:bookmarkStart w:id="26" w:name="references"/>
    <w:p>
      <w:pPr>
        <w:pStyle w:val="Heading2"/>
      </w:pPr>
      <w:r>
        <w:t xml:space="preserve">7. References</w:t>
      </w:r>
    </w:p>
    <w:p>
      <w:pPr>
        <w:numPr>
          <w:ilvl w:val="0"/>
          <w:numId w:val="1001"/>
        </w:numPr>
        <w:pStyle w:val="Compact"/>
      </w:pPr>
      <w:r>
        <w:t xml:space="preserve">Thai Department of Electricity (2021). “Electricity Supply and Demand Report.”</w:t>
      </w:r>
    </w:p>
    <w:p>
      <w:pPr>
        <w:numPr>
          <w:ilvl w:val="0"/>
          <w:numId w:val="1001"/>
        </w:numPr>
        <w:pStyle w:val="Compact"/>
      </w:pPr>
      <w:r>
        <w:t xml:space="preserve">TIS 1076:2014. “Thai Institute of Standards: Electrical Installations.”</w:t>
      </w:r>
    </w:p>
    <w:p>
      <w:pPr>
        <w:numPr>
          <w:ilvl w:val="0"/>
          <w:numId w:val="1001"/>
        </w:numPr>
        <w:pStyle w:val="Compact"/>
      </w:pPr>
      <w:r>
        <w:t xml:space="preserve">Siriraj Hospital Case Study on Renewable Energy Integration (2023).</w:t>
      </w:r>
    </w:p>
    <w:p>
      <w:pPr>
        <w:numPr>
          <w:ilvl w:val="0"/>
          <w:numId w:val="1001"/>
        </w:numPr>
        <w:pStyle w:val="Compact"/>
      </w:pPr>
      <w:r>
        <w:t xml:space="preserve">Ministry of Energy, Thailand. “National Energy Plan 2030.”</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in Thailand Bangkok</dc:title>
  <dc:creator/>
  <dc:language>en</dc:language>
  <cp:keywords/>
  <dcterms:created xsi:type="dcterms:W3CDTF">2026-07-23T11:04:24Z</dcterms:created>
  <dcterms:modified xsi:type="dcterms:W3CDTF">2026-07-23T11:04:24Z</dcterms:modified>
</cp:coreProperties>
</file>

<file path=docProps/custom.xml><?xml version="1.0" encoding="utf-8"?>
<Properties xmlns="http://schemas.openxmlformats.org/officeDocument/2006/custom-properties" xmlns:vt="http://schemas.openxmlformats.org/officeDocument/2006/docPropsVTypes"/>
</file>