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0" w:name="X65aa65ef211592ef60117338f7e7ec9b7f7c6a9"/>
    <w:p>
      <w:pPr>
        <w:pStyle w:val="Heading1"/>
      </w:pPr>
      <w:r>
        <w:t xml:space="preserve">Undergraduate Thesis: The Role of Electricians in the United Kingdom London</w:t>
      </w:r>
    </w:p>
    <w:bookmarkStart w:id="20" w:name="abstract"/>
    <w:p>
      <w:pPr>
        <w:pStyle w:val="Heading2"/>
      </w:pPr>
      <w:r>
        <w:t xml:space="preserve">Abstract</w:t>
      </w:r>
    </w:p>
    <w:p>
      <w:pPr>
        <w:pStyle w:val="FirstParagraph"/>
      </w:pPr>
      <w:r>
        <w:t xml:space="preserve">This Undergraduate Thesis explores the critical role of electricians in maintaining and advancing electrical infrastructure within the United Kingdom, with a specific focus on London. As one of the most densely populated cities globally, London presents unique challenges and opportunities for electricians, from adhering to stringent safety regulations to integrating cutting-edge technologies. This document examines the qualifications required for becoming an Electrician in London, the legal and industry standards governing their work, and their contributions to both residential and commercial sectors. Through this analysis, it aims to highlight the indispensable role of Electricians in ensuring electrical safety, reliability, and innovation within the dynamic urban landscape of United Kingdom London.</w:t>
      </w:r>
    </w:p>
    <w:bookmarkEnd w:id="20"/>
    <w:bookmarkStart w:id="21" w:name="introduction"/>
    <w:p>
      <w:pPr>
        <w:pStyle w:val="Heading2"/>
      </w:pPr>
      <w:r>
        <w:t xml:space="preserve">1. Introduction</w:t>
      </w:r>
    </w:p>
    <w:p>
      <w:pPr>
        <w:pStyle w:val="FirstParagraph"/>
      </w:pPr>
      <w:r>
        <w:t xml:space="preserve">The United Kingdom London is a hub of economic activity, technological advancement, and cultural diversity. As a result, its electrical infrastructure demands expertise from Electricians to meet the city’s evolving needs. From retrofitting historic buildings with modern systems to installing renewable energy solutions in high-rise developments, Electricians play a pivotal role in shaping London’s electrical landscape. This thesis investigates how Electricians navigate the challenges of working in one of the world’s most complex urban environments while upholding national and local regulations.</w:t>
      </w:r>
    </w:p>
    <w:bookmarkEnd w:id="21"/>
    <w:bookmarkStart w:id="22" w:name="background-the-role-of-an-electrician"/>
    <w:p>
      <w:pPr>
        <w:pStyle w:val="Heading2"/>
      </w:pPr>
      <w:r>
        <w:t xml:space="preserve">2. Background: The Role of an Electrician</w:t>
      </w:r>
    </w:p>
    <w:p>
      <w:pPr>
        <w:pStyle w:val="FirstParagraph"/>
      </w:pPr>
      <w:r>
        <w:t xml:space="preserve">An Electrician is a skilled tradesperson specializing in installing, maintaining, and repairing electrical systems. In the United Kingdom, Electricians must comply with the Electrical Safety Standards in the Private Rented Sector (England) Regulations 2020 and other relevant legislation to ensure public safety. London’s unique mix of historic architecture and modern skyscrapers requires Electricians to adapt their skills to diverse projects, such as upgrading Victorian-era wiring systems or implementing smart grid technologies in new developments.</w:t>
      </w:r>
    </w:p>
    <w:bookmarkEnd w:id="22"/>
    <w:bookmarkStart w:id="23" w:name="X06a4641feee6451e0786f89996e5e49b65d98e4"/>
    <w:p>
      <w:pPr>
        <w:pStyle w:val="Heading2"/>
      </w:pPr>
      <w:r>
        <w:t xml:space="preserve">3. Qualifications and Training for Electricians in London</w:t>
      </w:r>
    </w:p>
    <w:p>
      <w:pPr>
        <w:pStyle w:val="FirstParagraph"/>
      </w:pPr>
      <w:r>
        <w:t xml:space="preserve">To become a licensed Electrician in the United Kingdom, individuals must complete formal training through programs like the City &amp; Guilds Level 3 Electrical Installation qualification. Additionally, they must undergo apprenticeships or on-the-job training to gain practical experience. In London, many Electricians also pursue certifications from organizations such as the National Inspection Council for Electrical Installation Contracting (NICEIC) or the Electrotechnical Certification Scheme (ECS) to demonstrate compliance with British standards. These qualifications are essential for working on projects involving high-voltage systems, commercial installations, or renewable energy integration.</w:t>
      </w:r>
    </w:p>
    <w:bookmarkEnd w:id="23"/>
    <w:bookmarkStart w:id="24" w:name="Xbc32e6d81d540737f23b742ab5ddde0256573b9"/>
    <w:p>
      <w:pPr>
        <w:pStyle w:val="Heading2"/>
      </w:pPr>
      <w:r>
        <w:t xml:space="preserve">4. Challenges Faced by Electricians in London</w:t>
      </w:r>
    </w:p>
    <w:p>
      <w:pPr>
        <w:pStyle w:val="FirstParagraph"/>
      </w:pPr>
      <w:r>
        <w:t xml:space="preserve">London’s urban density and aging infrastructure pose significant challenges for Electricians. For example, retrofitting older buildings to meet modern electrical safety standards often requires navigating narrow spaces and obsolete wiring systems. Furthermore, the city’s rapid expansion has increased demand for electricians specializing in areas like data center cabling, LED lighting installations, and smart home technologies. Brexit has also introduced complexities regarding labor mobility and supply chain management for electrical materials. Electricians in London must remain adaptable to these evolving demands while adhering to strict safety protocols outlined in the Building Regulations 2010 (Part P).</w:t>
      </w:r>
    </w:p>
    <w:bookmarkEnd w:id="24"/>
    <w:bookmarkStart w:id="25" w:name="X265b8cc1688dbddfbfa1c03d09162a78475d589"/>
    <w:p>
      <w:pPr>
        <w:pStyle w:val="Heading2"/>
      </w:pPr>
      <w:r>
        <w:t xml:space="preserve">5. Contributions of Electricians to London’s Economy and Society</w:t>
      </w:r>
    </w:p>
    <w:p>
      <w:pPr>
        <w:pStyle w:val="FirstParagraph"/>
      </w:pPr>
      <w:r>
        <w:t xml:space="preserve">Electricians are vital to the United Kingdom London’s economy, contributing to sectors ranging from construction and hospitality to healthcare and education. Their work ensures that electrical systems in hospitals operate reliably, commercial buildings meet energy efficiency targets, and residential areas have safe power supplies. Moreover, Electricians play a key role in supporting London’s transition to renewable energy sources such as solar panels and wind turbines through the installation of microgrids and EV charging stations.</w:t>
      </w:r>
    </w:p>
    <w:bookmarkEnd w:id="25"/>
    <w:bookmarkStart w:id="26" w:name="Xc5a85e2c9e63627b3bb0b1ede4dc1afadc37ec0"/>
    <w:p>
      <w:pPr>
        <w:pStyle w:val="Heading2"/>
      </w:pPr>
      <w:r>
        <w:t xml:space="preserve">6. Case Studies: Electrician Projects in London</w:t>
      </w:r>
    </w:p>
    <w:p>
      <w:pPr>
        <w:pStyle w:val="FirstParagraph"/>
      </w:pPr>
      <w:r>
        <w:t xml:space="preserve">To illustrate the impact of Electricians, this thesis examines two case studies: (1) The electrification of the London Underground’s Northern Line, which required specialized skills to upgrade aging infrastructure while minimizing disruptions to commuters; and (2) The installation of smart meters across residential neighborhoods in Islington, a project that reduced energy consumption and improved grid efficiency. These examples underscore the technical expertise and problem-solving abilities required by Electricians in London.</w:t>
      </w:r>
    </w:p>
    <w:bookmarkEnd w:id="26"/>
    <w:bookmarkStart w:id="27" w:name="future-trends-and-recommendations"/>
    <w:p>
      <w:pPr>
        <w:pStyle w:val="Heading2"/>
      </w:pPr>
      <w:r>
        <w:t xml:space="preserve">7. Future Trends and Recommendations</w:t>
      </w:r>
    </w:p>
    <w:p>
      <w:pPr>
        <w:pStyle w:val="FirstParagraph"/>
      </w:pPr>
      <w:r>
        <w:t xml:space="preserve">As London continues to grow, the demand for skilled Electricians will likely increase, particularly in areas like electric vehicle infrastructure and AI-driven energy management systems. To address this, educational institutions in the United Kingdom should expand training programs focused on emerging technologies while ensuring alignment with industry standards. Additionally, the government and private sector must collaborate to provide Electricians with opportunities for continuous learning and professional development.</w:t>
      </w:r>
    </w:p>
    <w:bookmarkEnd w:id="27"/>
    <w:bookmarkStart w:id="28" w:name="conclusion"/>
    <w:p>
      <w:pPr>
        <w:pStyle w:val="Heading2"/>
      </w:pPr>
      <w:r>
        <w:t xml:space="preserve">8. Conclusion</w:t>
      </w:r>
    </w:p>
    <w:p>
      <w:pPr>
        <w:pStyle w:val="FirstParagraph"/>
      </w:pPr>
      <w:r>
        <w:t xml:space="preserve">In conclusion, Electricians are indispensable to the United Kingdom London’s electrical infrastructure, balancing historical preservation with modern innovation. Their work ensures public safety, supports economic growth, and enables the city to meet its environmental goals. As London evolves into a smarter, more sustainable metropolis, the role of Electricians will remain central to its success. This Undergraduate Thesis highlights their contributions and underscores the need for ongoing investment in training and regulatory frameworks that empower Electricians to thrive in this dynamic urban environment.</w:t>
      </w:r>
    </w:p>
    <w:bookmarkEnd w:id="28"/>
    <w:bookmarkStart w:id="29" w:name="references"/>
    <w:p>
      <w:pPr>
        <w:pStyle w:val="Heading2"/>
      </w:pPr>
      <w:r>
        <w:t xml:space="preserve">References</w:t>
      </w:r>
    </w:p>
    <w:p>
      <w:pPr>
        <w:pStyle w:val="FirstParagraph"/>
      </w:pPr>
      <w:r>
        <w:rPr>
          <w:iCs/>
          <w:i/>
        </w:rPr>
        <w:t xml:space="preserve">Building Regulations 2010 (Part P)</w:t>
      </w:r>
      <w:r>
        <w:t xml:space="preserve">, Department for Communities and Local Government, UK.</w:t>
      </w:r>
      <w:r>
        <w:br/>
      </w:r>
      <w:r>
        <w:rPr>
          <w:iCs/>
          <w:i/>
        </w:rPr>
        <w:t xml:space="preserve">National Inspection Council for Electrical Installation Contracting (NICEIC) Standards</w:t>
      </w:r>
      <w:r>
        <w:t xml:space="preserve">, NICEIC, UK.</w:t>
      </w:r>
      <w:r>
        <w:br/>
      </w:r>
      <w:r>
        <w:rPr>
          <w:iCs/>
          <w:i/>
        </w:rPr>
        <w:t xml:space="preserve">Electrotechnical Certification Scheme (ECS) Guidelines</w:t>
      </w:r>
      <w:r>
        <w:t xml:space="preserve">, ECS, UK.</w:t>
      </w:r>
    </w:p>
    <w:p>
      <w:pPr>
        <w:pStyle w:val="BodyText"/>
      </w:pPr>
      <w:r>
        <w:rPr>
          <w:bCs/>
          <w:b/>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the United Kingdom London</dc:title>
  <dc:creator/>
  <dc:language>en</dc:language>
  <cp:keywords/>
  <dcterms:created xsi:type="dcterms:W3CDTF">2026-07-24T06:03:30Z</dcterms:created>
  <dcterms:modified xsi:type="dcterms:W3CDTF">2026-07-24T06:03:30Z</dcterms:modified>
</cp:coreProperties>
</file>

<file path=docProps/custom.xml><?xml version="1.0" encoding="utf-8"?>
<Properties xmlns="http://schemas.openxmlformats.org/officeDocument/2006/custom-properties" xmlns:vt="http://schemas.openxmlformats.org/officeDocument/2006/docPropsVTypes"/>
</file>