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1c3d08ed34fce1ebaf58f8f78ce8092b80b0996"/>
    <w:p>
      <w:pPr>
        <w:pStyle w:val="Heading1"/>
      </w:pPr>
      <w:r>
        <w:t xml:space="preserve">Undergraduate Thesis: The Role of Electricians in Uzbekistan Tashkent</w:t>
      </w:r>
    </w:p>
    <w:bookmarkStart w:id="20" w:name="abstract"/>
    <w:p>
      <w:pPr>
        <w:pStyle w:val="Heading2"/>
      </w:pPr>
      <w:r>
        <w:t xml:space="preserve">Abstract</w:t>
      </w:r>
    </w:p>
    <w:p>
      <w:pPr>
        <w:pStyle w:val="FirstParagraph"/>
      </w:pPr>
      <w:r>
        <w:t xml:space="preserve">This undergraduate thesis explores the significance of electricians in the context of Uzbekistan's rapidly modernizing capital, Tashkent. As a city undergoing urbanization and economic development, Tashkent faces increasing demands for skilled electrical professionals to meet infrastructure needs. This study investigates the educational requirements, professional challenges, and societal contributions of electricians in Tashkent. By analyzing local regulations, industry trends, and case studies from Uzbekistan’s construction sector, this thesis aims to highlight the critical role of electricians in shaping Tashkent’s future as a technological and industrial hub.</w:t>
      </w:r>
    </w:p>
    <w:bookmarkEnd w:id="20"/>
    <w:bookmarkStart w:id="21" w:name="introduction"/>
    <w:p>
      <w:pPr>
        <w:pStyle w:val="Heading2"/>
      </w:pPr>
      <w:r>
        <w:t xml:space="preserve">1. Introduction</w:t>
      </w:r>
    </w:p>
    <w:p>
      <w:pPr>
        <w:pStyle w:val="FirstParagraph"/>
      </w:pPr>
      <w:r>
        <w:t xml:space="preserve">The city of Tashkent in Uzbekistan has experienced remarkable growth over the past decade, driven by investments in infrastructure, energy systems, and smart technologies. As part of this transformation, the demand for qualified electricians has surged to ensure the safety and efficiency of electrical installations across residential, commercial, and industrial sectors. This thesis focuses on the unique challenges and opportunities faced by electricians in Tashkent while emphasizing their importance to Uzbekistan’s broader development goals.</w:t>
      </w:r>
    </w:p>
    <w:bookmarkEnd w:id="21"/>
    <w:bookmarkStart w:id="22" w:name="the-role-of-electricians-in-tashkent"/>
    <w:p>
      <w:pPr>
        <w:pStyle w:val="Heading2"/>
      </w:pPr>
      <w:r>
        <w:t xml:space="preserve">2. The Role of Electricians in Tashkent</w:t>
      </w:r>
    </w:p>
    <w:p>
      <w:pPr>
        <w:pStyle w:val="FirstParagraph"/>
      </w:pPr>
      <w:r>
        <w:t xml:space="preserve">Electricians in Tashkent are tasked with installing, maintaining, and repairing electrical systems, including power distribution networks, wiring systems for buildings, and industrial equipment. Their expertise is vital to the city’s modernization projects, such as the construction of high-rise residential complexes and the integration of renewable energy sources like solar panels. In a country where electrification rates have improved significantly under government initiatives like</w:t>
      </w:r>
      <w:r>
        <w:t xml:space="preserve"> </w:t>
      </w:r>
      <w:r>
        <w:rPr>
          <w:iCs/>
          <w:i/>
        </w:rPr>
        <w:t xml:space="preserve">“Energy Efficiency Uzbekistan,”</w:t>
      </w:r>
      <w:r>
        <w:t xml:space="preserve"> </w:t>
      </w:r>
      <w:r>
        <w:t xml:space="preserve">electricians play a pivotal role in ensuring compliance with national standards and international best practices.</w:t>
      </w:r>
    </w:p>
    <w:bookmarkEnd w:id="22"/>
    <w:bookmarkStart w:id="23" w:name="X0d19535554d874255a0491a8088b17332c1ab12"/>
    <w:p>
      <w:pPr>
        <w:pStyle w:val="Heading2"/>
      </w:pPr>
      <w:r>
        <w:t xml:space="preserve">3. Educational Requirements for Electricians in Uzbekistan</w:t>
      </w:r>
    </w:p>
    <w:p>
      <w:pPr>
        <w:pStyle w:val="FirstParagraph"/>
      </w:pPr>
      <w:r>
        <w:t xml:space="preserve">Becoming an electrician in Tashkent requires completing vocational training at institutions such as the Tashkent Engineering and Economics Institute or private technical colleges. These programs typically include coursework on electrical theory, circuit design, safety protocols, and practical hands-on training. Graduates must also obtain certifications from the Uzbekistan State Committee for Standardization and Metrology (Gosstandart) to work legally in the field.</w:t>
      </w:r>
    </w:p>
    <w:p>
      <w:pPr>
        <w:pStyle w:val="BodyText"/>
      </w:pPr>
      <w:r>
        <w:t xml:space="preserve">However, challenges persist in aligning educational curricula with industry needs. For instance, rapid advancements in smart grid technologies and automation systems require electricians to continuously update their skills through professional development programs. This thesis argues for greater collaboration between educational institutions and Tashkent-based industries to ensure that training programs remain relevant.</w:t>
      </w:r>
    </w:p>
    <w:bookmarkEnd w:id="23"/>
    <w:bookmarkStart w:id="24" w:name="Xc912368ae81ad7e617e04315f91a1f29648db15"/>
    <w:p>
      <w:pPr>
        <w:pStyle w:val="Heading2"/>
      </w:pPr>
      <w:r>
        <w:t xml:space="preserve">4. Challenges Faced by Electricians in Tashkent</w:t>
      </w:r>
    </w:p>
    <w:p>
      <w:pPr>
        <w:pStyle w:val="FirstParagraph"/>
      </w:pPr>
      <w:r>
        <w:t xml:space="preserve">Despite their critical role, electricians in Uzbekistan face several challenges. These include:</w:t>
      </w:r>
    </w:p>
    <w:p>
      <w:pPr>
        <w:numPr>
          <w:ilvl w:val="0"/>
          <w:numId w:val="1001"/>
        </w:numPr>
        <w:pStyle w:val="Compact"/>
      </w:pPr>
      <w:r>
        <w:rPr>
          <w:bCs/>
          <w:b/>
        </w:rPr>
        <w:t xml:space="preserve">Lack of standardized equipment:</w:t>
      </w:r>
      <w:r>
        <w:t xml:space="preserve"> </w:t>
      </w:r>
      <w:r>
        <w:t xml:space="preserve">Inconsistent access to modern tools and safety gear due to budget constraints.</w:t>
      </w:r>
    </w:p>
    <w:p>
      <w:pPr>
        <w:numPr>
          <w:ilvl w:val="0"/>
          <w:numId w:val="1001"/>
        </w:numPr>
        <w:pStyle w:val="Compact"/>
      </w:pPr>
      <w:r>
        <w:rPr>
          <w:bCs/>
          <w:b/>
        </w:rPr>
        <w:t xml:space="preserve">Regulatory complexity:</w:t>
      </w:r>
      <w:r>
        <w:t xml:space="preserve"> </w:t>
      </w:r>
      <w:r>
        <w:t xml:space="preserve">Navigating evolving regulations from the State Committee on Construction and Housing (Gosstroy) can be time-consuming for practitioners.</w:t>
      </w:r>
    </w:p>
    <w:p>
      <w:pPr>
        <w:numPr>
          <w:ilvl w:val="0"/>
          <w:numId w:val="1001"/>
        </w:numPr>
        <w:pStyle w:val="Compact"/>
      </w:pPr>
      <w:r>
        <w:rPr>
          <w:bCs/>
          <w:b/>
        </w:rPr>
        <w:t xml:space="preserve">Safety risks:</w:t>
      </w:r>
      <w:r>
        <w:t xml:space="preserve"> </w:t>
      </w:r>
      <w:r>
        <w:t xml:space="preserve">High incidences of electrical accidents in informal construction sites, where safety protocols are often overlooked.</w:t>
      </w:r>
    </w:p>
    <w:p>
      <w:pPr>
        <w:pStyle w:val="FirstParagraph"/>
      </w:pPr>
      <w:r>
        <w:t xml:space="preserve">Tashkent’s rapid urbanization has also led to overcrowded neighborhoods with outdated electrical infrastructure, increasing the workload on electricians and raising concerns about long-term sustainability.</w:t>
      </w:r>
    </w:p>
    <w:bookmarkEnd w:id="24"/>
    <w:bookmarkStart w:id="25" w:name="case-study-tashkent-metro-expansion"/>
    <w:p>
      <w:pPr>
        <w:pStyle w:val="Heading2"/>
      </w:pPr>
      <w:r>
        <w:t xml:space="preserve">5. Case Study: Tashkent Metro Expansion</w:t>
      </w:r>
    </w:p>
    <w:p>
      <w:pPr>
        <w:pStyle w:val="FirstParagraph"/>
      </w:pPr>
      <w:r>
        <w:t xml:space="preserve">The expansion of Tashkent’s metro system provides a compelling example of the electrician’s role in large-scale infrastructure projects. Electricians were responsible for installing advanced power systems, signaling equipment, and emergency lighting in new stations. Their work ensured the metro’s compliance with safety standards while integrating energy-efficient technologies to reduce operational costs.</w:t>
      </w:r>
    </w:p>
    <w:p>
      <w:pPr>
        <w:pStyle w:val="BodyText"/>
      </w:pPr>
      <w:r>
        <w:t xml:space="preserve">This case study underscores the need for specialized training in emerging fields like energy management and automation, which are increasingly relevant to Tashkent’s development plans.</w:t>
      </w:r>
    </w:p>
    <w:bookmarkEnd w:id="25"/>
    <w:bookmarkStart w:id="26" w:name="future-trends-and-recommendations"/>
    <w:p>
      <w:pPr>
        <w:pStyle w:val="Heading2"/>
      </w:pPr>
      <w:r>
        <w:t xml:space="preserve">6. Future Trends and Recommendations</w:t>
      </w:r>
    </w:p>
    <w:p>
      <w:pPr>
        <w:pStyle w:val="FirstParagraph"/>
      </w:pPr>
      <w:r>
        <w:t xml:space="preserve">The future of electricians in Uzbekistan hinges on several factors, including technological innovation, policy reforms, and workforce training. To address the current gap between industry needs and educational outputs, this thesis recommends:</w:t>
      </w:r>
    </w:p>
    <w:p>
      <w:pPr>
        <w:numPr>
          <w:ilvl w:val="0"/>
          <w:numId w:val="1002"/>
        </w:numPr>
        <w:pStyle w:val="Compact"/>
      </w:pPr>
      <w:r>
        <w:t xml:space="preserve">Establishing partnerships between Tashkent-based universities and private companies to create apprenticeship programs.</w:t>
      </w:r>
    </w:p>
    <w:p>
      <w:pPr>
        <w:numPr>
          <w:ilvl w:val="0"/>
          <w:numId w:val="1002"/>
        </w:numPr>
        <w:pStyle w:val="Compact"/>
      </w:pPr>
      <w:r>
        <w:t xml:space="preserve">Incorporating modules on renewable energy systems and smart grids into vocational curricula.</w:t>
      </w:r>
    </w:p>
    <w:p>
      <w:pPr>
        <w:numPr>
          <w:ilvl w:val="0"/>
          <w:numId w:val="1002"/>
        </w:numPr>
        <w:pStyle w:val="Compact"/>
      </w:pPr>
      <w:r>
        <w:t xml:space="preserve">Implementing stricter safety regulations for construction sites to protect electricians and the public.</w:t>
      </w:r>
    </w:p>
    <w:bookmarkEnd w:id="26"/>
    <w:bookmarkStart w:id="27" w:name="conclusion"/>
    <w:p>
      <w:pPr>
        <w:pStyle w:val="Heading2"/>
      </w:pPr>
      <w:r>
        <w:t xml:space="preserve">7. Conclusion</w:t>
      </w:r>
    </w:p>
    <w:p>
      <w:pPr>
        <w:pStyle w:val="FirstParagraph"/>
      </w:pPr>
      <w:r>
        <w:t xml:space="preserve">In conclusion, electricians are indispensable to the development of Tashkent and Uzbekistan as a whole. Their expertise ensures that electrical systems support the city’s growing population, economy, and technological ambitions. However, addressing challenges such as outdated infrastructure, regulatory hurdles, and training gaps is essential to unlock their full potential. This undergraduate thesis highlights the need for a concerted effort by educators, policymakers, and industry leaders to elevate the profession of electrician in Uzbekistan Tashkent.</w:t>
      </w:r>
    </w:p>
    <w:bookmarkEnd w:id="27"/>
    <w:bookmarkStart w:id="28" w:name="references"/>
    <w:p>
      <w:pPr>
        <w:pStyle w:val="Heading2"/>
      </w:pPr>
      <w:r>
        <w:t xml:space="preserve">References</w:t>
      </w:r>
    </w:p>
    <w:p>
      <w:pPr>
        <w:numPr>
          <w:ilvl w:val="0"/>
          <w:numId w:val="1003"/>
        </w:numPr>
        <w:pStyle w:val="Compact"/>
      </w:pPr>
      <w:r>
        <w:t xml:space="preserve">State Committee on Construction and Housing (Gosstroy) Guidelines for Electrical Installations.</w:t>
      </w:r>
    </w:p>
    <w:p>
      <w:pPr>
        <w:numPr>
          <w:ilvl w:val="0"/>
          <w:numId w:val="1003"/>
        </w:numPr>
        <w:pStyle w:val="Compact"/>
      </w:pPr>
      <w:r>
        <w:t xml:space="preserve">Tashkent Engineering and Economics Institute. (2023). Vocational Training Program for Electricians.</w:t>
      </w:r>
    </w:p>
    <w:p>
      <w:pPr>
        <w:numPr>
          <w:ilvl w:val="0"/>
          <w:numId w:val="1003"/>
        </w:numPr>
        <w:pStyle w:val="Compact"/>
      </w:pPr>
      <w:r>
        <w:t xml:space="preserve">“Energy Efficiency Uzbekistan” National Strategy, Ministry of Energy, Republic of Uzbekistan.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Tashkent-Based Electricians</w:t>
      </w:r>
    </w:p>
    <w:p>
      <w:pPr>
        <w:pStyle w:val="BodyText"/>
      </w:pPr>
      <w:r>
        <w:rPr>
          <w:bCs/>
          <w:b/>
        </w:rPr>
        <w:t xml:space="preserve">Appendix B:</w:t>
      </w:r>
      <w:r>
        <w:t xml:space="preserve"> </w:t>
      </w:r>
      <w:r>
        <w:t xml:space="preserve">Survey Data on Industry Needs in Electrical Workforce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Uzbekistan Tashkent</dc:title>
  <dc:creator/>
  <dc:language>en</dc:language>
  <cp:keywords/>
  <dcterms:created xsi:type="dcterms:W3CDTF">2026-07-23T15:02:44Z</dcterms:created>
  <dcterms:modified xsi:type="dcterms:W3CDTF">2026-07-23T15:02:44Z</dcterms:modified>
</cp:coreProperties>
</file>

<file path=docProps/custom.xml><?xml version="1.0" encoding="utf-8"?>
<Properties xmlns="http://schemas.openxmlformats.org/officeDocument/2006/custom-properties" xmlns:vt="http://schemas.openxmlformats.org/officeDocument/2006/docPropsVTypes"/>
</file>