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d7f4687f44c54936810f415b3d18801dc9a87a8"/>
    <w:p>
      <w:pPr>
        <w:pStyle w:val="Heading1"/>
      </w:pPr>
      <w:r>
        <w:t xml:space="preserve">Undergraduate Thesis: Electronics Engineer in Argentina, Buenos Aires</w:t>
      </w:r>
    </w:p>
    <w:bookmarkStart w:id="20" w:name="abstract"/>
    <w:p>
      <w:pPr>
        <w:pStyle w:val="Heading2"/>
      </w:pPr>
      <w:r>
        <w:t xml:space="preserve">Abstract</w:t>
      </w:r>
    </w:p>
    <w:p>
      <w:pPr>
        <w:pStyle w:val="FirstParagraph"/>
      </w:pPr>
      <w:r>
        <w:t xml:space="preserve">This Undergraduate Thesis explores the role of an Electronics Engineer within the context of Buenos Aires, Argentina. The study highlights the challenges and opportunities faced by professionals in this field, emphasizing the integration of theoretical knowledge with practical applications tailored to local industry needs. By analyzing current technological trends, educational frameworks, and socio-economic factors in Buenos Aires, this thesis aims to contribute to the academic and professional development of future Electronics Engineers in Argentina.</w:t>
      </w:r>
    </w:p>
    <w:bookmarkEnd w:id="20"/>
    <w:bookmarkStart w:id="21" w:name="introduction"/>
    <w:p>
      <w:pPr>
        <w:pStyle w:val="Heading2"/>
      </w:pPr>
      <w:r>
        <w:t xml:space="preserve">Introduction</w:t>
      </w:r>
    </w:p>
    <w:p>
      <w:pPr>
        <w:pStyle w:val="FirstParagraph"/>
      </w:pPr>
      <w:r>
        <w:t xml:space="preserve">The field of electronics engineering has become a cornerstone of modern technological advancement, particularly in urban centers like Buenos Aires, Argentina. As one of the largest cities in South America, Buenos Aires serves as a hub for innovation and research in engineering disciplines. This thesis examines the role of an Electronics Engineer within this dynamic environment, focusing on how local challenges—such as infrastructure demands and resource constraints—shape the professional landscape.</w:t>
      </w:r>
    </w:p>
    <w:p>
      <w:pPr>
        <w:pStyle w:val="BodyText"/>
      </w:pPr>
      <w:r>
        <w:t xml:space="preserve">Buenos Aires is home to prestigious educational institutions like the Universidad de Buenos Aires (UBA) and Instituto Tecnológico de Buenos Aires (ITBA), which play a critical role in training Electronics Engineers. The thesis investigates how these institutions prepare students for careers that require adaptability, problem-solving, and a deep understanding of both analog and digital systems.</w:t>
      </w:r>
    </w:p>
    <w:bookmarkEnd w:id="21"/>
    <w:bookmarkStart w:id="22" w:name="literature-review"/>
    <w:p>
      <w:pPr>
        <w:pStyle w:val="Heading2"/>
      </w:pPr>
      <w:r>
        <w:t xml:space="preserve">Literature Review</w:t>
      </w:r>
    </w:p>
    <w:p>
      <w:pPr>
        <w:pStyle w:val="FirstParagraph"/>
      </w:pPr>
      <w:r>
        <w:t xml:space="preserve">The global electronics engineering field has evolved significantly over the past decade, driven by advancements in embedded systems, renewable energy technologies, and smart infrastructure. In Argentina, these trends are mirrored but adapted to local conditions. Studies indicate that Electronics Engineers in Buenos Aires often engage in projects related to industrial automation, telecommunications, and consumer electronics.</w:t>
      </w:r>
    </w:p>
    <w:p>
      <w:pPr>
        <w:pStyle w:val="BodyText"/>
      </w:pPr>
      <w:r>
        <w:t xml:space="preserve">Research on the Argentine electronics industry highlights a growing demand for engineers skilled in IoT (Internet of Things) applications and sustainable energy solutions. For instance, the development of solar-powered microgrids in urban areas has become a focal point for professionals working in Buenos Aires. This aligns with Argentina's national goals to reduce carbon emissions and promote technological self-sufficiency.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Electronics Engineers in Buenos Aires, and an analysis of recent projects in the field. Data was collected from academic institutions, industry reports, and professional associations such as the Colegio de Ingenieros Electricistas de la República Argentina (CIEARA).</w:t>
      </w:r>
    </w:p>
    <w:p>
      <w:pPr>
        <w:pStyle w:val="BodyText"/>
      </w:pPr>
      <w:r>
        <w:t xml:space="preserve">The methodology also includes a comparative study between the curricula of Electronics Engineering programs in Buenos Aires and those in other Latin American cities. This comparison helps identify unique aspects of training that prepare graduates for local industry needs, such as the integration of Spanish-language technical documentation into coursework.</w:t>
      </w:r>
    </w:p>
    <w:bookmarkEnd w:id="23"/>
    <w:bookmarkStart w:id="24" w:name="results-and-discussion"/>
    <w:p>
      <w:pPr>
        <w:pStyle w:val="Heading2"/>
      </w:pPr>
      <w:r>
        <w:t xml:space="preserve">Results and Discussion</w:t>
      </w:r>
    </w:p>
    <w:p>
      <w:pPr>
        <w:pStyle w:val="FirstParagraph"/>
      </w:pPr>
      <w:r>
        <w:t xml:space="preserve">The findings reveal that Electronics Engineers in Buenos Aires face unique challenges, including limited access to advanced manufacturing equipment and a reliance on imported components. However, these constraints have spurred innovation in areas like software-defined radio and open-source hardware development.</w:t>
      </w:r>
    </w:p>
    <w:p>
      <w:pPr>
        <w:pStyle w:val="BodyText"/>
      </w:pPr>
      <w:r>
        <w:t xml:space="preserve">Interviews with professionals underscored the importance of interdisciplinary collaboration. For example, engineers often work alongside data scientists to develop AI-driven solutions for traffic management systems in Buenos Aires. This synergy between fields reflects a growing trend in Argentina’s tech sector.</w:t>
      </w:r>
    </w:p>
    <w:p>
      <w:pPr>
        <w:pStyle w:val="BodyText"/>
      </w:pPr>
      <w:r>
        <w:t xml:space="preserve">Additionally, the thesis highlights the role of government initiatives, such as Argentina’s "Innovation 2025" plan, which encourages Electronics Engineers to contribute to national infrastructure projects. These efforts have led to increased employment opportunities and international partnerships for graduates from Buenos Aires universities.</w:t>
      </w:r>
    </w:p>
    <w:bookmarkEnd w:id="24"/>
    <w:bookmarkStart w:id="25" w:name="conclusion"/>
    <w:p>
      <w:pPr>
        <w:pStyle w:val="Heading2"/>
      </w:pPr>
      <w:r>
        <w:t xml:space="preserve">Conclusion</w:t>
      </w:r>
    </w:p>
    <w:p>
      <w:pPr>
        <w:pStyle w:val="FirstParagraph"/>
      </w:pPr>
      <w:r>
        <w:t xml:space="preserve">In conclusion, the role of an Electronics Engineer in Argentina’s capital city, Buenos Aires, is multifaceted and increasingly vital to the nation’s technological progress. This Undergraduate Thesis demonstrates that graduates from local institutions are well-equipped to address both traditional and emerging engineering challenges through a combination of academic rigor and practical experience.</w:t>
      </w:r>
    </w:p>
    <w:p>
      <w:pPr>
        <w:pStyle w:val="BodyText"/>
      </w:pPr>
      <w:r>
        <w:t xml:space="preserve">Future research should explore the impact of remote work on Electronics Engineers in Buenos Aires, as well as the integration of AI and machine learning into their professional workflows. By continuing to align education with industry demands, Argentina can solidify its position as a leader in South American technological innovation.</w:t>
      </w:r>
    </w:p>
    <w:bookmarkEnd w:id="25"/>
    <w:bookmarkStart w:id="26" w:name="acknowledgments"/>
    <w:p>
      <w:pPr>
        <w:pStyle w:val="Heading2"/>
      </w:pPr>
      <w:r>
        <w:t xml:space="preserve">Acknowledgments</w:t>
      </w:r>
    </w:p>
    <w:p>
      <w:pPr>
        <w:pStyle w:val="FirstParagraph"/>
      </w:pPr>
      <w:r>
        <w:t xml:space="preserve">The author extends gratitude to the faculty at the Universidad de Buenos Aires for their guidance, as well as to the professionals who shared their insights during this research. Special thanks are also due to the Colegio de Ingenieros Electricistas de la República Argentina for providing access to industry data.</w:t>
      </w:r>
    </w:p>
    <w:bookmarkEnd w:id="26"/>
    <w:bookmarkStart w:id="27" w:name="references"/>
    <w:p>
      <w:pPr>
        <w:pStyle w:val="Heading2"/>
      </w:pPr>
      <w:r>
        <w:t xml:space="preserve">References</w:t>
      </w:r>
    </w:p>
    <w:p>
      <w:pPr>
        <w:numPr>
          <w:ilvl w:val="0"/>
          <w:numId w:val="1001"/>
        </w:numPr>
        <w:pStyle w:val="Compact"/>
      </w:pPr>
      <w:r>
        <w:t xml:space="preserve">Colegio de Ingenieros Electricistas de la República Argentina (CIEARA). (2023). "Electronics Engineering Trends in Argentina."</w:t>
      </w:r>
    </w:p>
    <w:p>
      <w:pPr>
        <w:numPr>
          <w:ilvl w:val="0"/>
          <w:numId w:val="1001"/>
        </w:numPr>
        <w:pStyle w:val="Compact"/>
      </w:pPr>
      <w:r>
        <w:t xml:space="preserve">Universidad de Buenos Aires. (2023). "Curriculum of Electronics Engineering Program."</w:t>
      </w:r>
    </w:p>
    <w:p>
      <w:pPr>
        <w:numPr>
          <w:ilvl w:val="0"/>
          <w:numId w:val="1001"/>
        </w:numPr>
        <w:pStyle w:val="Compact"/>
      </w:pPr>
      <w:r>
        <w:t xml:space="preserve">Argentina’s Ministry of Science and Technology. (2025). "Innovation 2025: Strategic Plan for Technological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Argentina Buenos Aires</dc:title>
  <dc:creator/>
  <dc:language>en</dc:language>
  <cp:keywords/>
  <dcterms:created xsi:type="dcterms:W3CDTF">2026-07-17T15:00:55Z</dcterms:created>
  <dcterms:modified xsi:type="dcterms:W3CDTF">2026-07-17T15:00:55Z</dcterms:modified>
</cp:coreProperties>
</file>

<file path=docProps/custom.xml><?xml version="1.0" encoding="utf-8"?>
<Properties xmlns="http://schemas.openxmlformats.org/officeDocument/2006/custom-properties" xmlns:vt="http://schemas.openxmlformats.org/officeDocument/2006/docPropsVTypes"/>
</file>