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1108b1ddd3625adc9c40bb11ad24e6baa4bec33"/>
    <w:p>
      <w:pPr>
        <w:pStyle w:val="Heading1"/>
      </w:pPr>
      <w:r>
        <w:t xml:space="preserve">Undergraduate Thesis on Electronics Engineering in Canada Toronto</w:t>
      </w:r>
    </w:p>
    <w:p>
      <w:pPr>
        <w:pStyle w:val="FirstParagraph"/>
      </w:pPr>
      <w:r>
        <w:t xml:space="preserve">Prepared by [Your Name], Department of Electrical and Computer Engineering, [University Name], Toronto, Canada.</w:t>
      </w:r>
    </w:p>
    <w:bookmarkStart w:id="20" w:name="abstract"/>
    <w:p>
      <w:pPr>
        <w:pStyle w:val="Heading2"/>
      </w:pPr>
      <w:r>
        <w:t xml:space="preserve">Abstract</w:t>
      </w:r>
    </w:p>
    <w:p>
      <w:pPr>
        <w:pStyle w:val="FirstParagraph"/>
      </w:pPr>
      <w:r>
        <w:t xml:space="preserve">This Undergraduate Thesis explores the evolving role of an Electronics Engineer in Canada Toronto, emphasizing the integration of modern technologies with local industry demands. The document examines key challenges and opportunities for Electronics Engineers in a metropolitan hub like Toronto, where innovation drives economic growth. By analyzing current trends such as renewable energy systems, IoT applications, and smart infrastructure development, this thesis provides a foundation for understanding how an Electronics Engineer can contribute to Canada’s technological landscape. The study also highlights the importance of adapting to Canadian regulations and multicultural work environments in Toronto.</w:t>
      </w:r>
    </w:p>
    <w:bookmarkEnd w:id="20"/>
    <w:bookmarkStart w:id="21" w:name="introduction"/>
    <w:p>
      <w:pPr>
        <w:pStyle w:val="Heading2"/>
      </w:pPr>
      <w:r>
        <w:t xml:space="preserve">Introduction</w:t>
      </w:r>
    </w:p>
    <w:p>
      <w:pPr>
        <w:pStyle w:val="FirstParagraph"/>
      </w:pPr>
      <w:r>
        <w:t xml:space="preserve">The field of Electronics Engineering is crucial in shaping the modern world, from telecommunications to embedded systems. In a city like Toronto, Canada—a global center for technology and innovation—Electronics Engineers play a pivotal role in advancing industries such as automotive, healthcare, and smart cities. This Undergraduate Thesis aims to explore how an Electronics Engineer can leverage opportunities in Toronto while addressing unique challenges posed by the region's regulatory frameworks and diverse workforce. The study also contextualizes the academic requirements of an Electronics Engineering degree within Canada’s education system, ensuring alignment with industry needs.</w:t>
      </w:r>
    </w:p>
    <w:bookmarkEnd w:id="21"/>
    <w:bookmarkStart w:id="22" w:name="background-and-literature-review"/>
    <w:p>
      <w:pPr>
        <w:pStyle w:val="Heading2"/>
      </w:pPr>
      <w:r>
        <w:t xml:space="preserve">Background and Literature Review</w:t>
      </w:r>
    </w:p>
    <w:p>
      <w:pPr>
        <w:pStyle w:val="FirstParagraph"/>
      </w:pPr>
      <w:r>
        <w:t xml:space="preserve">Toronto is home to a vibrant tech ecosystem, including companies like BlackBerry, Shopify, and RBC Digital. Electronics Engineers in this city are often involved in projects that require interdisciplinary collaboration, such as designing energy-efficient systems for green buildings or integrating AI into urban infrastructure. Research by the Canadian Institute of Electronics (CIE) highlights the growing demand for engineers with expertise in IoT and renewable energy technologies.</w:t>
      </w:r>
    </w:p>
    <w:p>
      <w:pPr>
        <w:pStyle w:val="BodyText"/>
      </w:pPr>
      <w:r>
        <w:t xml:space="preserve">Recent studies emphasize the importance of adapting to Canada’s environmental standards, such as those set by Environment and Climate Change Canada. For instance, an Electronics Engineer working on smart grid systems must ensure compliance with local regulations while optimizing performance. Additionally, Toronto’s multicultural environment fosters innovation but also necessitates cultural competence in team settings.</w:t>
      </w:r>
    </w:p>
    <w:bookmarkEnd w:id="22"/>
    <w:bookmarkStart w:id="23" w:name="methodology"/>
    <w:p>
      <w:pPr>
        <w:pStyle w:val="Heading2"/>
      </w:pPr>
      <w:r>
        <w:t xml:space="preserve">Methodology</w:t>
      </w:r>
    </w:p>
    <w:p>
      <w:pPr>
        <w:pStyle w:val="FirstParagraph"/>
      </w:pPr>
      <w:r>
        <w:t xml:space="preserve">To structure this Undergraduate Thesis, a qualitative approach was adopted, involving case studies of Electronics Engineering projects in Toronto and an analysis of academic resources. Key sources included publications from the IEEE (Institute of Electrical and Electronics Engineers) and reports from Ontario’s Ministry of Innovation. The methodology also incorporated interviews with local engineers to understand practical challenges faced in Toronto.</w:t>
      </w:r>
    </w:p>
    <w:p>
      <w:pPr>
        <w:numPr>
          <w:ilvl w:val="0"/>
          <w:numId w:val="1001"/>
        </w:numPr>
        <w:pStyle w:val="Compact"/>
      </w:pPr>
      <w:r>
        <w:t xml:space="preserve">Case study: Designing a low-power IoT sensor network for Toronto’s smart city initiative.</w:t>
      </w:r>
    </w:p>
    <w:p>
      <w:pPr>
        <w:numPr>
          <w:ilvl w:val="0"/>
          <w:numId w:val="1001"/>
        </w:numPr>
        <w:pStyle w:val="Compact"/>
      </w:pPr>
      <w:r>
        <w:t xml:space="preserve">Analysis of Canadian standards (e.g., CECB certification for engineers).</w:t>
      </w:r>
    </w:p>
    <w:p>
      <w:pPr>
        <w:numPr>
          <w:ilvl w:val="0"/>
          <w:numId w:val="1001"/>
        </w:numPr>
        <w:pStyle w:val="Compact"/>
      </w:pPr>
      <w:r>
        <w:t xml:space="preserve">Evaluation of educational programs at universities like the University of Toronto and Ryerson University.</w:t>
      </w:r>
    </w:p>
    <w:bookmarkEnd w:id="23"/>
    <w:bookmarkStart w:id="24" w:name="findings-and-discussion"/>
    <w:p>
      <w:pPr>
        <w:pStyle w:val="Heading2"/>
      </w:pPr>
      <w:r>
        <w:t xml:space="preserve">Findings and Discussion</w:t>
      </w:r>
    </w:p>
    <w:p>
      <w:pPr>
        <w:pStyle w:val="FirstParagraph"/>
      </w:pPr>
      <w:r>
        <w:t xml:space="preserve">The research revealed that Electronics Engineers in Toronto are increasingly focused on sustainability. For example, a project by the University of Toronto involved developing solar-powered microgrids for residential complexes, aligning with Canada’s net-zero goals. However, challenges such as navigating provincial licensing requirements and adapting to rapidly changing technologies were noted.</w:t>
      </w:r>
    </w:p>
    <w:p>
      <w:pPr>
        <w:pStyle w:val="BodyText"/>
      </w:pPr>
      <w:r>
        <w:t xml:space="preserve">Moreover, the multicultural nature of Toronto requires engineers to collaborate with teams from diverse backgrounds. This diversity is a strength but also demands strong communication skills. The study also found that hands-on experience through internships with companies like IBM or Bombardier is critical for undergraduates aspiring to become Electronics Engineers in Canada.</w:t>
      </w:r>
    </w:p>
    <w:bookmarkEnd w:id="24"/>
    <w:bookmarkStart w:id="25" w:name="conclusion"/>
    <w:p>
      <w:pPr>
        <w:pStyle w:val="Heading2"/>
      </w:pPr>
      <w:r>
        <w:t xml:space="preserve">Conclusion</w:t>
      </w:r>
    </w:p>
    <w:p>
      <w:pPr>
        <w:pStyle w:val="FirstParagraph"/>
      </w:pPr>
      <w:r>
        <w:t xml:space="preserve">This Undergraduate Thesis underscores the dynamic role of an Electronics Engineer in Toronto, Canada. By addressing local industry needs, adhering to Canadian regulations, and embracing multicultural collaboration, graduates can make meaningful contributions to technological advancement. The document serves as a guide for students pursuing Electronics Engineering in Toronto, highlighting the alignment between academic programs and real-world applications.</w:t>
      </w:r>
    </w:p>
    <w:p>
      <w:pPr>
        <w:pStyle w:val="BodyText"/>
      </w:pPr>
      <w:r>
        <w:t xml:space="preserve">Future research could explore emerging fields like quantum computing or AI-driven automation in more depth. For now, this thesis provides a foundational understanding of how an Electronics Engineer can thrive in one of Canada’s most innovative cities.</w:t>
      </w:r>
    </w:p>
    <w:bookmarkEnd w:id="25"/>
    <w:bookmarkStart w:id="26" w:name="references"/>
    <w:p>
      <w:pPr>
        <w:pStyle w:val="Heading2"/>
      </w:pPr>
      <w:r>
        <w:t xml:space="preserve">References</w:t>
      </w:r>
    </w:p>
    <w:p>
      <w:pPr>
        <w:pStyle w:val="FirstParagraph"/>
      </w:pPr>
      <w:r>
        <w:rPr>
          <w:iCs/>
          <w:i/>
        </w:rPr>
        <w:t xml:space="preserve">IEEE Transactions on Industrial Electronics</w:t>
      </w:r>
      <w:r>
        <w:t xml:space="preserve">, 2023. "Smart Grid Systems in Urban Environments."</w:t>
      </w:r>
      <w:r>
        <w:br/>
      </w:r>
      <w:r>
        <w:t xml:space="preserve">Canadian Institute of Electronics (CIE), 2023. "Trends in Electronics Engineering Education.".</w:t>
      </w:r>
      <w:r>
        <w:br/>
      </w:r>
      <w:r>
        <w:t xml:space="preserve">Ontario Ministry of Innovation, 2023. "Green Building Standards and Renewable Energy Integration."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Toronto</dc:title>
  <dc:creator/>
  <dc:language>en</dc:language>
  <cp:keywords/>
  <dcterms:created xsi:type="dcterms:W3CDTF">2026-04-24T07:27:16Z</dcterms:created>
  <dcterms:modified xsi:type="dcterms:W3CDTF">2026-04-24T07:27:16Z</dcterms:modified>
</cp:coreProperties>
</file>

<file path=docProps/custom.xml><?xml version="1.0" encoding="utf-8"?>
<Properties xmlns="http://schemas.openxmlformats.org/officeDocument/2006/custom-properties" xmlns:vt="http://schemas.openxmlformats.org/officeDocument/2006/docPropsVTypes"/>
</file>