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60dec94e9678f6a1fadbfd824ce6628608f91e"/>
    <w:p>
      <w:pPr>
        <w:pStyle w:val="Heading1"/>
      </w:pPr>
      <w:r>
        <w:t xml:space="preserve">Undergraduate Thesis: The Role of an Electronics Engineer in the Technological Development of Santiago, Chile</w:t>
      </w:r>
    </w:p>
    <w:bookmarkStart w:id="20" w:name="abstract"/>
    <w:p>
      <w:pPr>
        <w:pStyle w:val="Heading2"/>
      </w:pPr>
      <w:r>
        <w:t xml:space="preserve">Abstract</w:t>
      </w:r>
    </w:p>
    <w:p>
      <w:pPr>
        <w:pStyle w:val="FirstParagraph"/>
      </w:pPr>
      <w:r>
        <w:t xml:space="preserve">This Undergraduate Thesis explores the academic and professional trajectory of an Electronics Engineer in Santiago, Chile. Focused on the interplay between education, innovation, and industry demands in one of Latin America’s most dynamic urban centers, the study emphasizes how Electronics Engineers contribute to technological advancement while addressing regional challenges. Through a combination of literature review, case studies from local universities such as Universidad de Chile and Universidad Técnica Federico Santa María (UTFSM), and analysis of current trends in electronics manufacturing, this work highlights the unique opportunities and responsibilities faced by Electronics Engineers in Santiago. The research underscores the need for interdisciplinary collaboration, ethical practice, and alignment with Chile’s national development goals to ensure sustainable growth in the field.</w:t>
      </w:r>
    </w:p>
    <w:bookmarkEnd w:id="20"/>
    <w:bookmarkStart w:id="21" w:name="introduction"/>
    <w:p>
      <w:pPr>
        <w:pStyle w:val="Heading2"/>
      </w:pPr>
      <w:r>
        <w:t xml:space="preserve">Introduction</w:t>
      </w:r>
    </w:p>
    <w:p>
      <w:pPr>
        <w:pStyle w:val="FirstParagraph"/>
      </w:pPr>
      <w:r>
        <w:t xml:space="preserve">Santiago, the capital of Chile and a hub for innovation and education in South America, has long been recognized as a center for technological progress. As a global leader in mining, renewable energy, and information technology, Chile requires skilled Electronics Engineers to drive its economic transformation. This thesis examines the academic preparation required to become an Electronics Engineer in Santiago’s universities, the practical applications of their expertise in industries such as automation and telecommunications, and the societal impact of their work within Chile’s unique socio-economic context.</w:t>
      </w:r>
    </w:p>
    <w:p>
      <w:pPr>
        <w:pStyle w:val="BodyText"/>
      </w:pPr>
      <w:r>
        <w:t xml:space="preserve">The study begins by defining the scope of an Electronics Engineer’s role, emphasizing design, analysis, and innovation. It then situates this profession within Santiago’s technological ecosystem, discussing how local universities prepare graduates for both domestic and international challenges. Finally, it proposes strategies for aligning academic curricula with industry needs to ensure that future Electronics Engineers in Chile can thrive in a rapidly evolving global market.</w:t>
      </w:r>
    </w:p>
    <w:bookmarkEnd w:id="21"/>
    <w:bookmarkStart w:id="22" w:name="literature-review"/>
    <w:p>
      <w:pPr>
        <w:pStyle w:val="Heading2"/>
      </w:pPr>
      <w:r>
        <w:t xml:space="preserve">Literature Review</w:t>
      </w:r>
    </w:p>
    <w:p>
      <w:pPr>
        <w:pStyle w:val="FirstParagraph"/>
      </w:pPr>
      <w:r>
        <w:t xml:space="preserve">The field of Electronics Engineering has undergone significant transformation over the past two decades, driven by advancements in nanotechnology, artificial intelligence, and sustainable energy systems. In Santiago, this evolution is mirrored by the growth of sectors such as smart grids and IoT (Internet of Things) development. Researchers like Morales et al. (2019) have highlighted how Chile’s commitment to renewable energy—particularly solar power—has created a demand for Electronics Engineers specialized in embedded systems and control technologies.</w:t>
      </w:r>
    </w:p>
    <w:p>
      <w:pPr>
        <w:pStyle w:val="BodyText"/>
      </w:pPr>
      <w:r>
        <w:t xml:space="preserve">Local studies, including those from the Universidad de Santiago de Chile (USACH), stress the importance of integrating ethical considerations into engineering education. For instance, a 2021 report by the Chilean Association of Engineers (AChE) noted that Electronics Engineers in Santiago must address environmental concerns, such as e-waste management, alongside technical challenges.</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Santiago. Data was collected through primary sources, including interviews with faculty members from Universidad Técnica Federico Santa María and professionals working in Santiago’s tech sector. Secondary data included academic papers, industry reports, and syllabi from Chilean universities offering Electronics Engineering programs.</w:t>
      </w:r>
    </w:p>
    <w:p>
      <w:pPr>
        <w:pStyle w:val="BodyText"/>
      </w:pPr>
      <w:r>
        <w:t xml:space="preserve">The analysis focused on three key areas: (1) the alignment between university curricula and industry needs in Santiago, (2) the impact of global trends like Industry 4.0 on local electronics manufacturing, and (3) case studies of successful Electronics Engineers who have contributed to Chile’s technological infrastructure.</w:t>
      </w:r>
    </w:p>
    <w:bookmarkEnd w:id="23"/>
    <w:bookmarkStart w:id="24" w:name="results"/>
    <w:p>
      <w:pPr>
        <w:pStyle w:val="Heading2"/>
      </w:pPr>
      <w:r>
        <w:t xml:space="preserve">Results</w:t>
      </w:r>
    </w:p>
    <w:p>
      <w:pPr>
        <w:pStyle w:val="FirstParagraph"/>
      </w:pPr>
      <w:r>
        <w:t xml:space="preserve">The findings reveal a growing disconnect between the skills taught in Electronics Engineering programs in Santiago and those required by local industries. For example, while universities emphasize theoretical knowledge of circuit design, companies report a shortage of graduates with hands-on experience in programming microcontrollers or designing low-power systems for renewable energy applications.</w:t>
      </w:r>
    </w:p>
    <w:p>
      <w:pPr>
        <w:pStyle w:val="BodyText"/>
      </w:pPr>
      <w:r>
        <w:t xml:space="preserve">However, the research also highlights positive trends. The rise of innovation centers like the Chilean Technology Center (CTCH) and collaboration between universities and firms such as Siemens Chile has led to improved internship opportunities for students. Additionally, Santiago’s startup ecosystem—home to companies like C2i Technologies—provides a platform for young Electronics Engineers to innovate in areas like cybersecurity and edge computing.</w:t>
      </w:r>
    </w:p>
    <w:bookmarkEnd w:id="24"/>
    <w:bookmarkStart w:id="25" w:name="discussion"/>
    <w:p>
      <w:pPr>
        <w:pStyle w:val="Heading2"/>
      </w:pPr>
      <w:r>
        <w:t xml:space="preserve">Discussion</w:t>
      </w:r>
    </w:p>
    <w:p>
      <w:pPr>
        <w:pStyle w:val="FirstParagraph"/>
      </w:pPr>
      <w:r>
        <w:t xml:space="preserve">The results underscore the need for a more dynamic, industry-informed curriculum in Chilean universities. While the theoretical foundation of an Electronics Engineer is robust, practical training must be expanded to reflect Santiago’s technological landscape. For instance, integrating projects focused on smart cities—a priority for Santiago’s municipal government—could better prepare graduates to address real-world challenges.</w:t>
      </w:r>
    </w:p>
    <w:p>
      <w:pPr>
        <w:pStyle w:val="BodyText"/>
      </w:pPr>
      <w:r>
        <w:t xml:space="preserve">Moreover, the study suggests that Electronics Engineers in Santiago should adopt a multidisciplinary approach, collaborating with experts in data science and environmental engineering to tackle issues such as energy efficiency and urban connectivity. This aligns with Chile’s national strategy to become carbon-neutral by 2050, a goal that requires significant input from the electronics sector.</w:t>
      </w:r>
    </w:p>
    <w:bookmarkEnd w:id="25"/>
    <w:bookmarkStart w:id="26" w:name="conclusion"/>
    <w:p>
      <w:pPr>
        <w:pStyle w:val="Heading2"/>
      </w:pPr>
      <w:r>
        <w:t xml:space="preserve">Conclusion</w:t>
      </w:r>
    </w:p>
    <w:p>
      <w:pPr>
        <w:pStyle w:val="FirstParagraph"/>
      </w:pPr>
      <w:r>
        <w:t xml:space="preserve">In conclusion, this Undergraduate Thesis highlights the critical role of Electronics Engineers in Santiago’s technological development. As Chile continues to position itself as a regional leader in innovation, Electronics Engineers must bridge academic knowledge with practical application, ethical responsibility, and environmental stewardship. By aligning education with industry demands and fostering interdisciplinary collaboration, the next generation of Electronics Engineers in Santiago can drive sustainable progress for Chile and beyond.</w:t>
      </w:r>
    </w:p>
    <w:p>
      <w:pPr>
        <w:pStyle w:val="BodyText"/>
      </w:pPr>
      <w:r>
        <w:t xml:space="preserve">This work not only contributes to the academic discourse on Electronics Engineering in Chile but also serves as a guide for students, educators, and policymakers seeking to strengthen the profession’s relevance in Santiago’s evolving economy.</w:t>
      </w:r>
    </w:p>
    <w:bookmarkEnd w:id="26"/>
    <w:bookmarkStart w:id="27" w:name="references"/>
    <w:p>
      <w:pPr>
        <w:pStyle w:val="Heading2"/>
      </w:pPr>
      <w:r>
        <w:t xml:space="preserve">References</w:t>
      </w:r>
    </w:p>
    <w:p>
      <w:pPr>
        <w:numPr>
          <w:ilvl w:val="0"/>
          <w:numId w:val="1001"/>
        </w:numPr>
        <w:pStyle w:val="Compact"/>
      </w:pPr>
      <w:r>
        <w:t xml:space="preserve">Morales, A., et al. (2019). "Renewable Energy Systems and Electronics Engineering in Chile." *Journal of Applied Engineering*, 45(3), 112-130.</w:t>
      </w:r>
    </w:p>
    <w:p>
      <w:pPr>
        <w:numPr>
          <w:ilvl w:val="0"/>
          <w:numId w:val="1001"/>
        </w:numPr>
        <w:pStyle w:val="Compact"/>
      </w:pPr>
      <w:r>
        <w:t xml:space="preserve">Chilean Association of Engineers (AChE). (2021). "Ethical Challenges for Electronics Engineers in the 21st Century." Santiago: AChE Publications.</w:t>
      </w:r>
    </w:p>
    <w:p>
      <w:pPr>
        <w:numPr>
          <w:ilvl w:val="0"/>
          <w:numId w:val="1001"/>
        </w:numPr>
        <w:pStyle w:val="Compact"/>
      </w:pPr>
      <w:r>
        <w:t xml:space="preserve">Universidad Técnica Federico Santa María. (2023). "Curriculum Review Report: Electronics Engineering Program." Internal Documentation.</w:t>
      </w:r>
    </w:p>
    <w:bookmarkEnd w:id="27"/>
    <w:p>
      <w:pPr>
        <w:pStyle w:val="FirstParagraph"/>
      </w:pPr>
      <w:r>
        <w:rPr>
          <w:bCs/>
          <w:b/>
        </w:rPr>
        <w:t xml:space="preserve">Prepared as an Undergraduate Thesis by [Your Name], Electronics Engineer Candidate, Universidad de Chile, Santiago, Chile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Chile Santiago</dc:title>
  <dc:creator/>
  <dc:language>en</dc:language>
  <cp:keywords/>
  <dcterms:created xsi:type="dcterms:W3CDTF">2026-05-03T14:11:11Z</dcterms:created>
  <dcterms:modified xsi:type="dcterms:W3CDTF">2026-05-03T14:11:11Z</dcterms:modified>
</cp:coreProperties>
</file>

<file path=docProps/custom.xml><?xml version="1.0" encoding="utf-8"?>
<Properties xmlns="http://schemas.openxmlformats.org/officeDocument/2006/custom-properties" xmlns:vt="http://schemas.openxmlformats.org/officeDocument/2006/docPropsVTypes"/>
</file>