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716a2699ba82ba906d6fd262f706d54a82b7cf"/>
    <w:p>
      <w:pPr>
        <w:pStyle w:val="Heading1"/>
      </w:pPr>
      <w:r>
        <w:t xml:space="preserve">Undergraduate Thesis on the Role of an Electronics Engineer in China Guangzhou</w:t>
      </w:r>
    </w:p>
    <w:bookmarkStart w:id="20" w:name="abstract"/>
    <w:p>
      <w:pPr>
        <w:pStyle w:val="Heading2"/>
      </w:pPr>
      <w:r>
        <w:t xml:space="preserve">Abstract</w:t>
      </w:r>
    </w:p>
    <w:p>
      <w:pPr>
        <w:pStyle w:val="FirstParagraph"/>
      </w:pPr>
      <w:r>
        <w:t xml:space="preserve">This Undergraduate Thesis explores the evolving role of an Electronics Engineer in China Guangzhou, a city renowned as a global hub for electronics manufacturing and technological innovation. The study highlights the unique challenges and opportunities faced by Electronics Engineers operating within Guangzhou's dynamic industrial ecosystem, emphasizing its significance as a center for electronic design automation (EDA), semiconductor production, and smart technologies. By analyzing current trends in the field, this thesis provides insights into how Electronics Engineers can leverage Guangzhou's resources to drive technological advancements while addressing local needs such as urbanization, energy efficiency, and sustainable manufacturing. The research underscores the importance of interdisciplinary collaboration between academia and industry in shaping future engineering practices tailored to China Guangzhou's economic landscape.</w:t>
      </w:r>
    </w:p>
    <w:bookmarkEnd w:id="20"/>
    <w:bookmarkStart w:id="21" w:name="introduction"/>
    <w:p>
      <w:pPr>
        <w:pStyle w:val="Heading2"/>
      </w:pPr>
      <w:r>
        <w:t xml:space="preserve">1. Introduction</w:t>
      </w:r>
    </w:p>
    <w:p>
      <w:pPr>
        <w:pStyle w:val="FirstParagraph"/>
      </w:pPr>
      <w:r>
        <w:t xml:space="preserve">China Guangzhou has emerged as a pivotal city for electronics manufacturing, with a robust infrastructure supporting the production of consumer electronics, telecommunications equipment, and industrial automation systems. As an Electronics Engineer in this region, professionals must navigate a landscape defined by rapid technological change, competitive global markets, and stringent regulatory standards. This thesis investigates how the role of an Electronics Engineer in Guangzhou is distinct due to the city's strategic position as a gateway for international trade and its focus on high-tech industries such as 5G networks, artificial intelligence (AI), and Internet of Things (IoT) applications.</w:t>
      </w:r>
    </w:p>
    <w:p>
      <w:pPr>
        <w:pStyle w:val="BodyText"/>
      </w:pPr>
      <w:r>
        <w:t xml:space="preserve">The study aims to address the following questions: How does the electronics engineering profession adapt to Guangzhou's unique demands? What skills are critical for Electronics Engineers operating in this region? How can academic programs in Guangzhou align with industry needs to prepare future engineers for career success?</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transformation, driven by advancements in microelectronics, nanotechnology, and embedded systems. In China Guangzhou, the integration of these technologies into local industries is accelerating due to government initiatives such as the "Made in China 2025" plan. Research indicates that Electronics Engineers in Guangzhou are increasingly involved in projects related to smart cities, energy-efficient devices, and automation systems tailored for the region's industrial needs.</w:t>
      </w:r>
    </w:p>
    <w:p>
      <w:pPr>
        <w:pStyle w:val="BodyText"/>
      </w:pPr>
      <w:r>
        <w:t xml:space="preserve">Studies on electronics education in Guangzhou highlight a growing emphasis on practical training aligned with industry demands. For instance, universities such as South China University of Technology have partnered with companies like Foxconn and BYD to offer internships focused on hardware design, PCB prototyping, and firmware development. These collaborations reflect the importance of hands-on experience for Electronics Engineers in Guangzhou.</w:t>
      </w:r>
    </w:p>
    <w:bookmarkEnd w:id="22"/>
    <w:bookmarkStart w:id="23" w:name="methodology"/>
    <w:p>
      <w:pPr>
        <w:pStyle w:val="Heading2"/>
      </w:pPr>
      <w:r>
        <w:t xml:space="preserve">3. Methodology</w:t>
      </w:r>
    </w:p>
    <w:p>
      <w:pPr>
        <w:pStyle w:val="FirstParagraph"/>
      </w:pPr>
      <w:r>
        <w:t xml:space="preserve">To explore the role of an Electronics Engineer in Guangzhou, this thesis employed a mixed-methods approach. Data was collected through interviews with 15 Electronics Engineers working in firms across Guangzhou's electronics manufacturing sector, including roles in product design, quality assurance, and R&amp;D. Additionally, secondary data from industry reports by the China Association of Electronic Information Industry and academic publications were analyzed to contextualize findings.</w:t>
      </w:r>
    </w:p>
    <w:p>
      <w:pPr>
        <w:pStyle w:val="BodyText"/>
      </w:pPr>
      <w:r>
        <w:t xml:space="preserve">Key themes identified through this research include the need for Engineers to master tools like CAD software (e.g., Altium Designer) for circuit design, proficiency in programming languages such as C++ and Python, and an understanding of China's national standards for electronic components (e.g., GB/T 20279-2006).</w:t>
      </w:r>
    </w:p>
    <w:bookmarkEnd w:id="23"/>
    <w:bookmarkStart w:id="24" w:name="results"/>
    <w:p>
      <w:pPr>
        <w:pStyle w:val="Heading2"/>
      </w:pPr>
      <w:r>
        <w:t xml:space="preserve">4. Results</w:t>
      </w:r>
    </w:p>
    <w:p>
      <w:pPr>
        <w:pStyle w:val="FirstParagraph"/>
      </w:pPr>
      <w:r>
        <w:t xml:space="preserve">The research revealed that Electronics Engineers in Guangzhou are heavily involved in developing products for the global market, often under tight deadlines and cost constraints. For example, many engineers work on miniaturized sensors for IoT devices intended for export to North America and Europe.</w:t>
      </w:r>
    </w:p>
    <w:p>
      <w:pPr>
        <w:pStyle w:val="BodyText"/>
      </w:pPr>
      <w:r>
        <w:t xml:space="preserve">Another critical finding is the growing emphasis on sustainability. Engineers are increasingly required to design energy-efficient systems that comply with Guangzhou's green manufacturing policies, such as reducing carbon emissions in electronics production. This aligns with broader national goals like China's "Dual Carbon" strategy (carbon peaking by 2030 and neutrality by 2060).</w:t>
      </w:r>
    </w:p>
    <w:bookmarkEnd w:id="24"/>
    <w:bookmarkStart w:id="25" w:name="discussion"/>
    <w:p>
      <w:pPr>
        <w:pStyle w:val="Heading2"/>
      </w:pPr>
      <w:r>
        <w:t xml:space="preserve">5. Discussion</w:t>
      </w:r>
    </w:p>
    <w:p>
      <w:pPr>
        <w:pStyle w:val="FirstParagraph"/>
      </w:pPr>
      <w:r>
        <w:t xml:space="preserve">The results of this study highlight the dynamic nature of Electronics Engineering in Guangzhou, where professionals must balance technical expertise with adaptability to global market trends. The findings also underscore the importance of cross-disciplinary skills, such as knowledge of supply chain management and familiarity with international trade regulations (e.g., RoHS standards for hazardous materials).</w:t>
      </w:r>
    </w:p>
    <w:p>
      <w:pPr>
        <w:pStyle w:val="BodyText"/>
      </w:pPr>
      <w:r>
        <w:t xml:space="preserve">For academia, the thesis recommends integrating case studies on Guangzhou's electronics industry into curricula to better prepare students. This includes exposing them to real-world challenges such as working with multinational clients or optimizing designs for cost-effectiveness in mass production.</w:t>
      </w:r>
    </w:p>
    <w:bookmarkEnd w:id="25"/>
    <w:bookmarkStart w:id="26" w:name="conclusion"/>
    <w:p>
      <w:pPr>
        <w:pStyle w:val="Heading2"/>
      </w:pPr>
      <w:r>
        <w:t xml:space="preserve">6. Conclusion</w:t>
      </w:r>
    </w:p>
    <w:p>
      <w:pPr>
        <w:pStyle w:val="FirstParagraph"/>
      </w:pPr>
      <w:r>
        <w:t xml:space="preserve">In conclusion, this Undergraduate Thesis demonstrates that the role of an Electronics Engineer in China Guangzhou is both challenging and rewarding. The city's unique position as a global electronics manufacturing hub necessitates engineers who are not only technically proficient but also innovative and globally minded. By fostering stronger ties between educational institutions, industry leaders, and policymakers in Guangzhou, the field of electronics engineering can continue to thrive while addressing regional and global challenges.</w:t>
      </w:r>
    </w:p>
    <w:p>
      <w:pPr>
        <w:pStyle w:val="BodyText"/>
      </w:pPr>
      <w:r>
        <w:t xml:space="preserve">Future research could explore emerging technologies such as quantum computing or AI-driven design automation in the context of Guangzhou's electronics sector. This would further illuminate how Electronics Engineers can contribute to China's technological leadership in the 21st century.</w:t>
      </w:r>
    </w:p>
    <w:bookmarkEnd w:id="26"/>
    <w:p>
      <w:pPr>
        <w:pStyle w:val="BodyText"/>
      </w:pPr>
      <w:r>
        <w:rPr>
          <w:bCs/>
          <w:b/>
        </w:rPr>
        <w:t xml:space="preserve">Keywords:</w:t>
      </w:r>
      <w:r>
        <w:t xml:space="preserve"> </w:t>
      </w:r>
      <w:r>
        <w:t xml:space="preserve">Undergraduate Thesis, Electronics Engineer, China Guangzhou</w:t>
      </w:r>
    </w:p>
    <w:p>
      <w:pPr>
        <w:pStyle w:val="BodyText"/>
      </w:pPr>
      <w:r>
        <w:t xml:space="preserve">© [Your Name] |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Guangzhou</dc:title>
  <dc:creator/>
  <dc:language>en</dc:language>
  <cp:keywords/>
  <dcterms:created xsi:type="dcterms:W3CDTF">2026-07-17T22:23:53Z</dcterms:created>
  <dcterms:modified xsi:type="dcterms:W3CDTF">2026-07-17T22:23:53Z</dcterms:modified>
</cp:coreProperties>
</file>

<file path=docProps/custom.xml><?xml version="1.0" encoding="utf-8"?>
<Properties xmlns="http://schemas.openxmlformats.org/officeDocument/2006/custom-properties" xmlns:vt="http://schemas.openxmlformats.org/officeDocument/2006/docPropsVTypes"/>
</file>