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669ddd64ae5acd070f0f82fd63bbdcd4e6a6f2a"/>
    <w:p>
      <w:pPr>
        <w:pStyle w:val="Heading1"/>
      </w:pPr>
      <w:r>
        <w:t xml:space="preserve">Undergraduate Thesis: Electronics Engineer in the Context of France Lyon</w:t>
      </w:r>
    </w:p>
    <w:p>
      <w:pPr>
        <w:pStyle w:val="FirstParagraph"/>
      </w:pPr>
      <w:r>
        <w:rPr>
          <w:bCs/>
          <w:b/>
        </w:rPr>
        <w:t xml:space="preserve">Abstract:</w:t>
      </w:r>
      <w:r>
        <w:t xml:space="preserve"> </w:t>
      </w:r>
      <w:r>
        <w:t xml:space="preserve">This Undergraduate Thesis explores the role of an Electronics Engineer in the dynamic technological landscape of France Lyon. The document examines how educational, industrial, and research opportunities in Lyon shape the career trajectory and innovations of Electronics Engineers. Emphasis is placed on regional challenges, interdisciplinary collaborations, and future trends that define this profession within the French context.</w:t>
      </w:r>
    </w:p>
    <w:bookmarkStart w:id="20" w:name="introduction"/>
    <w:p>
      <w:pPr>
        <w:pStyle w:val="Heading2"/>
      </w:pPr>
      <w:r>
        <w:t xml:space="preserve">1. Introduction</w:t>
      </w:r>
    </w:p>
    <w:p>
      <w:pPr>
        <w:pStyle w:val="FirstParagraph"/>
      </w:pPr>
      <w:r>
        <w:t xml:space="preserve">The field of</w:t>
      </w:r>
      <w:r>
        <w:t xml:space="preserve"> </w:t>
      </w:r>
      <w:r>
        <w:rPr>
          <w:bCs/>
          <w:b/>
        </w:rPr>
        <w:t xml:space="preserve">Electronics Engineering</w:t>
      </w:r>
      <w:r>
        <w:t xml:space="preserve"> </w:t>
      </w:r>
      <w:r>
        <w:t xml:space="preserve">has become a cornerstone of modern technological advancement, driving innovations in telecommunications, embedded systems, automation, and sustainable energy. In</w:t>
      </w:r>
      <w:r>
        <w:t xml:space="preserve"> </w:t>
      </w:r>
      <w:r>
        <w:rPr>
          <w:bCs/>
          <w:b/>
        </w:rPr>
        <w:t xml:space="preserve">France Lyon</w:t>
      </w:r>
      <w:r>
        <w:t xml:space="preserve">, a city renowned for its historical significance and contemporary industrial growth, Electronics Engineers play a pivotal role in bridging academic research with real-world applications. This thesis aims to analyze the unique opportunities and challenges faced by Electronics Engineers in France Lyon while highlighting the region’s contributions to global technological progress.</w:t>
      </w:r>
    </w:p>
    <w:bookmarkEnd w:id="20"/>
    <w:bookmarkStart w:id="21" w:name="X335d7235544e4e1f6662d017be174e659a67078"/>
    <w:p>
      <w:pPr>
        <w:pStyle w:val="Heading2"/>
      </w:pPr>
      <w:r>
        <w:t xml:space="preserve">2. Background: Electronics Engineering in France Lyon</w:t>
      </w:r>
    </w:p>
    <w:p>
      <w:pPr>
        <w:pStyle w:val="FirstParagraph"/>
      </w:pPr>
      <w:r>
        <w:t xml:space="preserve">Lyon, located at the crossroads of Europe, is a hub for innovation and education. As one of France’s largest cities outside of Paris, it hosts prestigious institutions such as</w:t>
      </w:r>
      <w:r>
        <w:t xml:space="preserve"> </w:t>
      </w:r>
      <w:r>
        <w:rPr>
          <w:bCs/>
          <w:b/>
        </w:rPr>
        <w:t xml:space="preserve">INSA Lyon</w:t>
      </w:r>
      <w:r>
        <w:t xml:space="preserve">,</w:t>
      </w:r>
      <w:r>
        <w:t xml:space="preserve"> </w:t>
      </w:r>
      <w:r>
        <w:rPr>
          <w:bCs/>
          <w:b/>
        </w:rPr>
        <w:t xml:space="preserve">École Centrale de Lyon</w:t>
      </w:r>
      <w:r>
        <w:t xml:space="preserve">, and</w:t>
      </w:r>
      <w:r>
        <w:t xml:space="preserve"> </w:t>
      </w:r>
      <w:r>
        <w:rPr>
          <w:bCs/>
          <w:b/>
        </w:rPr>
        <w:t xml:space="preserve">Université Claude Bernard Lyon 1</w:t>
      </w:r>
      <w:r>
        <w:t xml:space="preserve">. These universities offer specialized programs in Electronics Engineering, emphasizing hands-on experimentation, theoretical rigor, and interdisciplinary projects. The region’s strong industrial presence—ranging from aerospace (e.g., Thales Group) to microelectronics (e.g., STMicroelectronics)—provides Electronics Engineers with diverse career pathways.</w:t>
      </w:r>
    </w:p>
    <w:p>
      <w:pPr>
        <w:pStyle w:val="BodyText"/>
      </w:pPr>
      <w:r>
        <w:t xml:space="preserve">Lyon’s commitment to sustainable development further amplifies the relevance of Electronics Engineering. From smart city initiatives to renewable energy systems, the city demands solutions that align with environmental goals while maintaining technological efficiency. This dual focus on innovation and sustainability creates a unique ecosystem for aspiring Electronics Engineers in France Lyon.</w:t>
      </w:r>
    </w:p>
    <w:bookmarkEnd w:id="21"/>
    <w:bookmarkStart w:id="22" w:name="objectives-of-the-thesis"/>
    <w:p>
      <w:pPr>
        <w:pStyle w:val="Heading2"/>
      </w:pPr>
      <w:r>
        <w:t xml:space="preserve">3. Objectives of the Thesis</w:t>
      </w:r>
    </w:p>
    <w:p>
      <w:pPr>
        <w:pStyle w:val="FirstParagraph"/>
      </w:pPr>
      <w:r>
        <w:t xml:space="preserve">The primary objectives of this Undergraduate Thesis are as follows:</w:t>
      </w:r>
    </w:p>
    <w:p>
      <w:pPr>
        <w:numPr>
          <w:ilvl w:val="0"/>
          <w:numId w:val="1001"/>
        </w:numPr>
        <w:pStyle w:val="Compact"/>
      </w:pPr>
      <w:r>
        <w:t xml:space="preserve">To investigate the academic programs and research opportunities available to Electronics Engineers in France Lyon.</w:t>
      </w:r>
    </w:p>
    <w:p>
      <w:pPr>
        <w:numPr>
          <w:ilvl w:val="0"/>
          <w:numId w:val="1001"/>
        </w:numPr>
        <w:pStyle w:val="Compact"/>
      </w:pPr>
      <w:r>
        <w:t xml:space="preserve">To analyze the industrial applications of Electronics Engineering in key sectors such as automation, healthcare, and IoT (Internet of Things).</w:t>
      </w:r>
    </w:p>
    <w:p>
      <w:pPr>
        <w:numPr>
          <w:ilvl w:val="0"/>
          <w:numId w:val="1001"/>
        </w:numPr>
        <w:pStyle w:val="Compact"/>
      </w:pPr>
      <w:r>
        <w:t xml:space="preserve">To identify challenges faced by Electronics Engineers in Lyon, including technological integration, regulatory compliance, and global competition.</w:t>
      </w:r>
    </w:p>
    <w:p>
      <w:pPr>
        <w:numPr>
          <w:ilvl w:val="0"/>
          <w:numId w:val="1001"/>
        </w:numPr>
        <w:pStyle w:val="Compact"/>
      </w:pPr>
      <w:r>
        <w:t xml:space="preserve">To propose strategies for fostering interdisciplinary collaboration between academia and industry to drive innovation.</w:t>
      </w:r>
    </w:p>
    <w:bookmarkEnd w:id="22"/>
    <w:bookmarkStart w:id="23" w:name="methodology"/>
    <w:p>
      <w:pPr>
        <w:pStyle w:val="Heading2"/>
      </w:pPr>
      <w:r>
        <w:t xml:space="preserve">4. Methodology</w:t>
      </w:r>
    </w:p>
    <w:p>
      <w:pPr>
        <w:pStyle w:val="FirstParagraph"/>
      </w:pPr>
      <w:r>
        <w:t xml:space="preserve">This thesis adopts a mixed-methods approach, combining secondary research with primary data collection. Secondary research includes reviewing academic papers, technical reports, and industry publications related to Electronics Engineering in Lyon. Primary data is gathered through interviews with professors at INSA Lyon and professionals working in local electronics firms. Case studies of successful projects—such as the development of low-power sensors for agricultural automation or AI-driven medical devices—are analyzed to illustrate practical applications.</w:t>
      </w:r>
    </w:p>
    <w:bookmarkEnd w:id="23"/>
    <w:bookmarkStart w:id="24" w:name="X66ee7543bc4bba84fc44e5a67bbaa3469a24313"/>
    <w:p>
      <w:pPr>
        <w:pStyle w:val="Heading2"/>
      </w:pPr>
      <w:r>
        <w:t xml:space="preserve">5. Case Studies: Electronics Engineering in France Lyon</w:t>
      </w:r>
    </w:p>
    <w:p>
      <w:pPr>
        <w:pStyle w:val="FirstParagraph"/>
      </w:pPr>
      <w:r>
        <w:rPr>
          <w:bCs/>
          <w:b/>
        </w:rPr>
        <w:t xml:space="preserve">Case Study 1: Smart City Initiatives</w:t>
      </w:r>
      <w:r>
        <w:br/>
      </w:r>
      <w:r>
        <w:t xml:space="preserve">Lyon’s smart city project, “</w:t>
      </w:r>
      <w:r>
        <w:rPr>
          <w:iCs/>
          <w:i/>
        </w:rPr>
        <w:t xml:space="preserve">Lyon Métropole Numérique</w:t>
      </w:r>
      <w:r>
        <w:t xml:space="preserve">,” leverages Electronics Engineers to develop sensor networks for real-time monitoring of traffic, air quality, and energy consumption. Students at École Centrale de Lyon have collaborated with municipal authorities to prototype IoT-based solutions that reduce urban carbon footprints.</w:t>
      </w:r>
    </w:p>
    <w:p>
      <w:pPr>
        <w:pStyle w:val="BodyText"/>
      </w:pPr>
      <w:r>
        <w:rPr>
          <w:bCs/>
          <w:b/>
        </w:rPr>
        <w:t xml:space="preserve">Case Study 2: Medical Electronics Innovation</w:t>
      </w:r>
      <w:r>
        <w:br/>
      </w:r>
      <w:r>
        <w:t xml:space="preserve">The</w:t>
      </w:r>
      <w:r>
        <w:t xml:space="preserve"> </w:t>
      </w:r>
      <w:r>
        <w:rPr>
          <w:iCs/>
          <w:i/>
        </w:rPr>
        <w:t xml:space="preserve">Lyon Biotech</w:t>
      </w:r>
      <w:r>
        <w:t xml:space="preserve"> </w:t>
      </w:r>
      <w:r>
        <w:t xml:space="preserve">ecosystem has enabled Electronics Engineers to design compact, high-precision devices for medical diagnostics. For instance, a recent project at INSA Lyon focused on creating wearable biosensors that monitor cardiac health using advanced signal processing techniques.</w:t>
      </w:r>
    </w:p>
    <w:bookmarkEnd w:id="24"/>
    <w:bookmarkStart w:id="25" w:name="X8d8c80c12f6b14cbdb2478b2faccea1b054505a"/>
    <w:p>
      <w:pPr>
        <w:pStyle w:val="Heading2"/>
      </w:pPr>
      <w:r>
        <w:t xml:space="preserve">6. Challenges in the Field of Electronics Engineering in France Lyon</w:t>
      </w:r>
    </w:p>
    <w:p>
      <w:pPr>
        <w:pStyle w:val="FirstParagraph"/>
      </w:pPr>
      <w:r>
        <w:t xml:space="preserve">Despite its strengths, France Lyon presents unique challenges for Electronics Engineers:</w:t>
      </w:r>
    </w:p>
    <w:p>
      <w:pPr>
        <w:numPr>
          <w:ilvl w:val="0"/>
          <w:numId w:val="1002"/>
        </w:numPr>
        <w:pStyle w:val="Compact"/>
      </w:pPr>
      <w:r>
        <w:rPr>
          <w:bCs/>
          <w:b/>
        </w:rPr>
        <w:t xml:space="preserve">Technological Integration:</w:t>
      </w:r>
      <w:r>
        <w:t xml:space="preserve"> </w:t>
      </w:r>
      <w:r>
        <w:t xml:space="preserve">Rapid advancements in AI and quantum computing require continuous upskilling to stay competitive.</w:t>
      </w:r>
    </w:p>
    <w:p>
      <w:pPr>
        <w:numPr>
          <w:ilvl w:val="0"/>
          <w:numId w:val="1002"/>
        </w:numPr>
        <w:pStyle w:val="Compact"/>
      </w:pPr>
      <w:r>
        <w:rPr>
          <w:bCs/>
          <w:b/>
        </w:rPr>
        <w:t xml:space="preserve">Regulatory Compliance:</w:t>
      </w:r>
      <w:r>
        <w:t xml:space="preserve"> </w:t>
      </w:r>
      <w:r>
        <w:t xml:space="preserve">European Union directives on data privacy (e.g., GDPR) and environmental standards impose stringent requirements on electronic systems.</w:t>
      </w:r>
    </w:p>
    <w:p>
      <w:pPr>
        <w:numPr>
          <w:ilvl w:val="0"/>
          <w:numId w:val="1002"/>
        </w:numPr>
        <w:pStyle w:val="Compact"/>
      </w:pPr>
      <w:r>
        <w:rPr>
          <w:bCs/>
          <w:b/>
        </w:rPr>
        <w:t xml:space="preserve">Global Competition:</w:t>
      </w:r>
      <w:r>
        <w:t xml:space="preserve"> </w:t>
      </w:r>
      <w:r>
        <w:t xml:space="preserve">Lyon-based companies must compete with global giants, necessitating innovation in niche markets like aerospace and biotechnology.</w:t>
      </w:r>
    </w:p>
    <w:p>
      <w:pPr>
        <w:pStyle w:val="FirstParagraph"/>
      </w:pPr>
      <w:r>
        <w:t xml:space="preserve">To overcome these challenges, Electronics Engineers in France Lyon must adopt a multidisciplinary approach, combining expertise in electronics with knowledge of cybersecurity, data science, and policy frameworks.</w:t>
      </w:r>
    </w:p>
    <w:bookmarkEnd w:id="25"/>
    <w:bookmarkStart w:id="26" w:name="Xe728f4868eb725300a8774f2f320a1c5383ccec"/>
    <w:p>
      <w:pPr>
        <w:pStyle w:val="Heading2"/>
      </w:pPr>
      <w:r>
        <w:t xml:space="preserve">7. Future Perspectives for Electronics Engineers in France Lyon</w:t>
      </w:r>
    </w:p>
    <w:p>
      <w:pPr>
        <w:pStyle w:val="FirstParagraph"/>
      </w:pPr>
      <w:r>
        <w:t xml:space="preserve">The future of Electronics Engineering in France Lyon is promising, driven by trends such as:</w:t>
      </w:r>
    </w:p>
    <w:p>
      <w:pPr>
        <w:numPr>
          <w:ilvl w:val="0"/>
          <w:numId w:val="1003"/>
        </w:numPr>
        <w:pStyle w:val="Compact"/>
      </w:pPr>
      <w:r>
        <w:rPr>
          <w:bCs/>
          <w:b/>
        </w:rPr>
        <w:t xml:space="preserve">Internet of Things (IoT):</w:t>
      </w:r>
      <w:r>
        <w:t xml:space="preserve"> </w:t>
      </w:r>
      <w:r>
        <w:t xml:space="preserve">Expansion of connected devices in agriculture, healthcare, and smart infrastructure.</w:t>
      </w:r>
    </w:p>
    <w:p>
      <w:pPr>
        <w:numPr>
          <w:ilvl w:val="0"/>
          <w:numId w:val="1003"/>
        </w:numPr>
        <w:pStyle w:val="Compact"/>
      </w:pPr>
      <w:r>
        <w:rPr>
          <w:bCs/>
          <w:b/>
        </w:rPr>
        <w:t xml:space="preserve">Sustainable Technologies:</w:t>
      </w:r>
      <w:r>
        <w:t xml:space="preserve"> </w:t>
      </w:r>
      <w:r>
        <w:t xml:space="preserve">Development of energy-efficient systems aligned with the European Green Deal.</w:t>
      </w:r>
    </w:p>
    <w:p>
      <w:pPr>
        <w:numPr>
          <w:ilvl w:val="0"/>
          <w:numId w:val="1003"/>
        </w:numPr>
        <w:pStyle w:val="Compact"/>
      </w:pPr>
      <w:r>
        <w:rPr>
          <w:bCs/>
          <w:b/>
        </w:rPr>
        <w:t xml:space="preserve">Holographic Computing:</w:t>
      </w:r>
      <w:r>
        <w:t xml:space="preserve"> </w:t>
      </w:r>
      <w:r>
        <w:t xml:space="preserve">Exploration of augmented reality and immersive technologies by local startups and research labs.</w:t>
      </w:r>
    </w:p>
    <w:p>
      <w:pPr>
        <w:pStyle w:val="FirstParagraph"/>
      </w:pPr>
      <w:r>
        <w:t xml:space="preserve">To thrive in this landscape, Electronics Engineers must prioritize lifelong learning, ethical design practices, and collaboration with cross-functional teams. Institutions like INSA Lyon are already integrating courses on AI ethics and green electronics to prepare students for these challenges.</w:t>
      </w:r>
    </w:p>
    <w:bookmarkEnd w:id="26"/>
    <w:bookmarkStart w:id="27" w:name="conclusion"/>
    <w:p>
      <w:pPr>
        <w:pStyle w:val="Heading2"/>
      </w:pPr>
      <w:r>
        <w:t xml:space="preserve">8. Conclusion</w:t>
      </w:r>
    </w:p>
    <w:p>
      <w:pPr>
        <w:pStyle w:val="FirstParagraph"/>
      </w:pPr>
      <w:r>
        <w:t xml:space="preserve">This Undergraduate Thesis highlights the critical role of an</w:t>
      </w:r>
      <w:r>
        <w:t xml:space="preserve"> </w:t>
      </w:r>
      <w:r>
        <w:rPr>
          <w:bCs/>
          <w:b/>
        </w:rPr>
        <w:t xml:space="preserve">Electronics Engineer</w:t>
      </w:r>
      <w:r>
        <w:t xml:space="preserve"> </w:t>
      </w:r>
      <w:r>
        <w:t xml:space="preserve">in shaping the technological future of</w:t>
      </w:r>
      <w:r>
        <w:t xml:space="preserve"> </w:t>
      </w:r>
      <w:r>
        <w:rPr>
          <w:bCs/>
          <w:b/>
        </w:rPr>
        <w:t xml:space="preserve">France Lyon</w:t>
      </w:r>
      <w:r>
        <w:t xml:space="preserve">. The city’s academic excellence, industrial diversity, and commitment to sustainability create a fertile ground for innovation. By addressing current challenges and embracing emerging trends, Electronics Engineers in Lyon can contribute meaningfully to both local and global advancements. As France continues to position itself as a leader in European technology, the contributions of Electronics Engineers in Lyon will remain indispensable.</w:t>
      </w:r>
    </w:p>
    <w:bookmarkEnd w:id="27"/>
    <w:bookmarkStart w:id="28" w:name="references"/>
    <w:p>
      <w:pPr>
        <w:pStyle w:val="Heading2"/>
      </w:pPr>
      <w:r>
        <w:t xml:space="preserve">References</w:t>
      </w:r>
    </w:p>
    <w:p>
      <w:pPr>
        <w:pStyle w:val="FirstParagraph"/>
      </w:pPr>
      <w:r>
        <w:rPr>
          <w:iCs/>
          <w:i/>
        </w:rPr>
        <w:t xml:space="preserve">INSA Lyon</w:t>
      </w:r>
      <w:r>
        <w:t xml:space="preserve">. (n.d.).</w:t>
      </w:r>
      <w:r>
        <w:t xml:space="preserve"> </w:t>
      </w:r>
      <w:r>
        <w:rPr>
          <w:bCs/>
          <w:b/>
        </w:rPr>
        <w:t xml:space="preserve">Electronics Engineering Program Overview</w:t>
      </w:r>
      <w:r>
        <w:t xml:space="preserve">. Retrieved from https://www.insa-lyon.fr</w:t>
      </w:r>
      <w:r>
        <w:br/>
      </w:r>
      <w:r>
        <w:rPr>
          <w:iCs/>
          <w:i/>
        </w:rPr>
        <w:t xml:space="preserve">École Centrale de Lyon</w:t>
      </w:r>
      <w:r>
        <w:t xml:space="preserve">. (n.d.).</w:t>
      </w:r>
      <w:r>
        <w:t xml:space="preserve"> </w:t>
      </w:r>
      <w:r>
        <w:rPr>
          <w:bCs/>
          <w:b/>
        </w:rPr>
        <w:t xml:space="preserve">Sustainable Innovation Projects</w:t>
      </w:r>
      <w:r>
        <w:t xml:space="preserve">. Retrieved from https://www.ec-lyon.fr</w:t>
      </w:r>
      <w:r>
        <w:br/>
      </w:r>
      <w:r>
        <w:t xml:space="preserve">European Commission. (2023).</w:t>
      </w:r>
      <w:r>
        <w:t xml:space="preserve"> </w:t>
      </w:r>
      <w:r>
        <w:rPr>
          <w:bCs/>
          <w:b/>
        </w:rPr>
        <w:t xml:space="preserve">The European Green Deal: Strategic Priorities for Electronics Engineers</w:t>
      </w:r>
      <w:r>
        <w:t xml:space="preserve">.</w:t>
      </w:r>
    </w:p>
    <w:p>
      <w:pPr>
        <w:pStyle w:val="BodyText"/>
      </w:pPr>
      <w:r>
        <w:rPr>
          <w:iCs/>
          <w:i/>
        </w:rPr>
        <w:t xml:space="preserve">Author:</w:t>
      </w:r>
      <w:r>
        <w:t xml:space="preserve"> </w:t>
      </w:r>
      <w:r>
        <w:t xml:space="preserve">[Your Name], Undergraduate Student in Electronics Engineering, INSA Lyon.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Engineering: Innovations and Applications in France Lyon</dc:title>
  <dc:creator/>
  <dc:language>en</dc:language>
  <cp:keywords/>
  <dcterms:created xsi:type="dcterms:W3CDTF">2026-07-15T01:24:39Z</dcterms:created>
  <dcterms:modified xsi:type="dcterms:W3CDTF">2026-07-15T01:24:39Z</dcterms:modified>
</cp:coreProperties>
</file>

<file path=docProps/custom.xml><?xml version="1.0" encoding="utf-8"?>
<Properties xmlns="http://schemas.openxmlformats.org/officeDocument/2006/custom-properties" xmlns:vt="http://schemas.openxmlformats.org/officeDocument/2006/docPropsVTypes"/>
</file>