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Germany</w:t>
      </w:r>
      <w:r>
        <w:t xml:space="preserve"> </w:t>
      </w:r>
      <w:r>
        <w:t xml:space="preserve">Berlin</w:t>
      </w:r>
    </w:p>
    <w:p>
      <w:pPr>
        <w:pStyle w:val="FirstParagraph"/>
      </w:pPr>
      <w:r>
        <w:t xml:space="preserve">```html</w:t>
      </w:r>
    </w:p>
    <w:bookmarkStart w:id="30" w:name="X0fcca4173ad56b9afe1ad4c7c300f45450683e5"/>
    <w:p>
      <w:pPr>
        <w:pStyle w:val="Heading1"/>
      </w:pPr>
      <w:r>
        <w:t xml:space="preserve">Undergraduate Thesis in Electronics Engineering for Germany Berlin</w:t>
      </w:r>
    </w:p>
    <w:bookmarkStart w:id="20" w:name="abstract"/>
    <w:p>
      <w:pPr>
        <w:pStyle w:val="Heading2"/>
      </w:pPr>
      <w:r>
        <w:t xml:space="preserve">Abstract</w:t>
      </w:r>
    </w:p>
    <w:p>
      <w:pPr>
        <w:pStyle w:val="FirstParagraph"/>
      </w:pPr>
      <w:r>
        <w:t xml:space="preserve">This Undergraduate Thesis explores the role of an Electronics Engineer in the context of modern technological advancements and their application within Germany, specifically Berlin. The thesis aims to analyze the challenges and opportunities faced by aspiring Electronics Engineers in Berlin, emphasizing practical skills, industry trends, and academic requirements. By integrating theoretical knowledge with real-world applications, this document serves as a comprehensive guide for students pursuing an Electronics Engineering degree in Germany’s dynamic capital city.</w:t>
      </w:r>
    </w:p>
    <w:bookmarkEnd w:id="20"/>
    <w:bookmarkStart w:id="21" w:name="introduction"/>
    <w:p>
      <w:pPr>
        <w:pStyle w:val="Heading2"/>
      </w:pPr>
      <w:r>
        <w:t xml:space="preserve">Introduction</w:t>
      </w:r>
    </w:p>
    <w:p>
      <w:pPr>
        <w:pStyle w:val="FirstParagraph"/>
      </w:pPr>
      <w:r>
        <w:t xml:space="preserve">Berlin stands as a hub of innovation and technology in Europe, making it an ideal location for studying Electronics Engineering. The city’s diverse industries, from renewable energy to telecommunications, provide a unique environment for aspiring Engineers to develop cutting-edge solutions. This thesis addresses the evolving demands of the field in Germany Berlin while aligning with the academic rigor expected of an Undergraduate Thesis in Electronics Engineering.</w:t>
      </w:r>
    </w:p>
    <w:bookmarkEnd w:id="21"/>
    <w:bookmarkStart w:id="22" w:name="context-and-relevance"/>
    <w:p>
      <w:pPr>
        <w:pStyle w:val="Heading2"/>
      </w:pPr>
      <w:r>
        <w:t xml:space="preserve">Context and Relevance</w:t>
      </w:r>
    </w:p>
    <w:p>
      <w:pPr>
        <w:pStyle w:val="FirstParagraph"/>
      </w:pPr>
      <w:r>
        <w:t xml:space="preserve">The role of an Electronics Engineer is critical in shaping modern society, from designing microprocessors to developing sustainable energy systems. In Germany Berlin, where innovation thrives alongside strict environmental regulations, the field of Electronics Engineering must adapt to meet both local and global challenges. This thesis explores how academic programs in Berlin prepare students for these demands and highlights the interplay between theoretical knowledge and practical application.</w:t>
      </w:r>
    </w:p>
    <w:bookmarkEnd w:id="22"/>
    <w:bookmarkStart w:id="23" w:name="academic-framework"/>
    <w:p>
      <w:pPr>
        <w:pStyle w:val="Heading2"/>
      </w:pPr>
      <w:r>
        <w:t xml:space="preserve">Academic Framework</w:t>
      </w:r>
    </w:p>
    <w:p>
      <w:pPr>
        <w:pStyle w:val="FirstParagraph"/>
      </w:pPr>
      <w:r>
        <w:t xml:space="preserve">Germany’s higher education system is renowned for its blend of academic excellence and industry collaboration. Universities such as the Technische Universität Berlin (TU Berlin) and the Hochschule für Technik und Wirtschaft (HTW) offer rigorous Electronics Engineering programs tailored to Germany’s engineering standards. An Undergraduate Thesis in this field requires students to demonstrate mastery of core concepts, including circuit design, signal processing, and embedded systems.</w:t>
      </w:r>
    </w:p>
    <w:p>
      <w:pPr>
        <w:pStyle w:val="BodyText"/>
      </w:pPr>
      <w:r>
        <w:t xml:space="preserve">Key components of an Electronics Engineer’s education in Berlin include:</w:t>
      </w:r>
    </w:p>
    <w:p>
      <w:pPr>
        <w:numPr>
          <w:ilvl w:val="0"/>
          <w:numId w:val="1001"/>
        </w:numPr>
        <w:pStyle w:val="Compact"/>
      </w:pPr>
      <w:r>
        <w:t xml:space="preserve">Advanced coursework in analog and digital electronics</w:t>
      </w:r>
    </w:p>
    <w:p>
      <w:pPr>
        <w:numPr>
          <w:ilvl w:val="0"/>
          <w:numId w:val="1001"/>
        </w:numPr>
        <w:pStyle w:val="Compact"/>
      </w:pPr>
      <w:r>
        <w:t xml:space="preserve">Hands-on laboratory training with state-of-the-art equipment</w:t>
      </w:r>
    </w:p>
    <w:p>
      <w:pPr>
        <w:numPr>
          <w:ilvl w:val="0"/>
          <w:numId w:val="1001"/>
        </w:numPr>
        <w:pStyle w:val="Compact"/>
      </w:pPr>
      <w:r>
        <w:t xml:space="preserve">Research projects focused on emerging technologies like IoT, AI, and renewable energy systems</w:t>
      </w:r>
    </w:p>
    <w:bookmarkEnd w:id="23"/>
    <w:bookmarkStart w:id="24" w:name="literature-review"/>
    <w:p>
      <w:pPr>
        <w:pStyle w:val="Heading2"/>
      </w:pPr>
      <w:r>
        <w:t xml:space="preserve">Literature Review</w:t>
      </w:r>
    </w:p>
    <w:p>
      <w:pPr>
        <w:pStyle w:val="FirstParagraph"/>
      </w:pPr>
      <w:r>
        <w:t xml:space="preserve">The literature on Electronics Engineering in Germany highlights the country’s emphasis on precision engineering and sustainability. Studies by institutions such as the Fraunhofer Society emphasize the importance of interdisciplinary approaches to solve complex problems. For instance, Berlin-based startups are leveraging Electronics Engineering to develop smart grid systems, which align with Germany’s Energiewende (energy transition) policy.</w:t>
      </w:r>
    </w:p>
    <w:p>
      <w:pPr>
        <w:pStyle w:val="BodyText"/>
      </w:pPr>
      <w:r>
        <w:t xml:space="preserve">Key trends influencing an Electronics Engineer in Berlin include:</w:t>
      </w:r>
    </w:p>
    <w:p>
      <w:pPr>
        <w:numPr>
          <w:ilvl w:val="0"/>
          <w:numId w:val="1002"/>
        </w:numPr>
        <w:pStyle w:val="Compact"/>
      </w:pPr>
      <w:r>
        <w:t xml:space="preserve">The rise of Industry 4.0 and automation technologies</w:t>
      </w:r>
    </w:p>
    <w:p>
      <w:pPr>
        <w:numPr>
          <w:ilvl w:val="0"/>
          <w:numId w:val="1002"/>
        </w:numPr>
        <w:pStyle w:val="Compact"/>
      </w:pPr>
      <w:r>
        <w:t xml:space="preserve">The integration of AI into electronic systems for predictive maintenance</w:t>
      </w:r>
    </w:p>
    <w:p>
      <w:pPr>
        <w:numPr>
          <w:ilvl w:val="0"/>
          <w:numId w:val="1002"/>
        </w:numPr>
        <w:pStyle w:val="Compact"/>
      </w:pPr>
      <w:r>
        <w:t xml:space="preserve">The push for energy-efficient designs in consumer electronics</w:t>
      </w:r>
    </w:p>
    <w:bookmarkEnd w:id="24"/>
    <w:bookmarkStart w:id="25" w:name="methodology-and-case-study"/>
    <w:p>
      <w:pPr>
        <w:pStyle w:val="Heading2"/>
      </w:pPr>
      <w:r>
        <w:t xml:space="preserve">Methodology and Case Study</w:t>
      </w:r>
    </w:p>
    <w:p>
      <w:pPr>
        <w:pStyle w:val="FirstParagraph"/>
      </w:pPr>
      <w:r>
        <w:t xml:space="preserve">To contextualize the role of an Electronics Engineer in Germany Berlin, this thesis includes a case study on the development of a low-power IoT sensor network for urban environmental monitoring. The project was conducted in collaboration with a Berlin-based tech firm specializing in smart city solutions.</w:t>
      </w:r>
    </w:p>
    <w:p>
      <w:pPr>
        <w:pStyle w:val="BodyText"/>
      </w:pPr>
      <w:r>
        <w:t xml:space="preserve">The methodology involved:</w:t>
      </w:r>
    </w:p>
    <w:p>
      <w:pPr>
        <w:numPr>
          <w:ilvl w:val="0"/>
          <w:numId w:val="1003"/>
        </w:numPr>
        <w:pStyle w:val="Compact"/>
      </w:pPr>
      <w:r>
        <w:t xml:space="preserve">Designing hardware components using microcontroller units (MCUs) and sensors</w:t>
      </w:r>
    </w:p>
    <w:p>
      <w:pPr>
        <w:numPr>
          <w:ilvl w:val="0"/>
          <w:numId w:val="1003"/>
        </w:numPr>
        <w:pStyle w:val="Compact"/>
      </w:pPr>
      <w:r>
        <w:t xml:space="preserve">Implementing wireless communication protocols such as LoRaWAN</w:t>
      </w:r>
    </w:p>
    <w:p>
      <w:pPr>
        <w:numPr>
          <w:ilvl w:val="0"/>
          <w:numId w:val="1003"/>
        </w:numPr>
        <w:pStyle w:val="Compact"/>
      </w:pPr>
      <w:r>
        <w:t xml:space="preserve">Analyzing data to optimize energy consumption and scalability</w:t>
      </w:r>
    </w:p>
    <w:bookmarkEnd w:id="25"/>
    <w:bookmarkStart w:id="26" w:name="results-and-discussion"/>
    <w:p>
      <w:pPr>
        <w:pStyle w:val="Heading2"/>
      </w:pPr>
      <w:r>
        <w:t xml:space="preserve">Results and Discussion</w:t>
      </w:r>
    </w:p>
    <w:p>
      <w:pPr>
        <w:pStyle w:val="FirstParagraph"/>
      </w:pPr>
      <w:r>
        <w:t xml:space="preserve">The case study demonstrated the feasibility of deploying low-cost, energy-efficient IoT systems in urban environments. Key findings include:</w:t>
      </w:r>
    </w:p>
    <w:p>
      <w:pPr>
        <w:numPr>
          <w:ilvl w:val="0"/>
          <w:numId w:val="1004"/>
        </w:numPr>
        <w:pStyle w:val="Compact"/>
      </w:pPr>
      <w:r>
        <w:t xml:space="preserve">Significant reduction in power consumption through duty-cycling techniques</w:t>
      </w:r>
    </w:p>
    <w:p>
      <w:pPr>
        <w:numPr>
          <w:ilvl w:val="0"/>
          <w:numId w:val="1004"/>
        </w:numPr>
        <w:pStyle w:val="Compact"/>
      </w:pPr>
      <w:r>
        <w:t xml:space="preserve">Improved accuracy in environmental data collection using advanced signal processing</w:t>
      </w:r>
    </w:p>
    <w:p>
      <w:pPr>
        <w:numPr>
          <w:ilvl w:val="0"/>
          <w:numId w:val="1004"/>
        </w:numPr>
        <w:pStyle w:val="Compact"/>
      </w:pPr>
      <w:r>
        <w:t xml:space="preserve">Strong alignment with Germany’s sustainability goals and Berlin’s smart city initiatives</w:t>
      </w:r>
    </w:p>
    <w:bookmarkEnd w:id="26"/>
    <w:bookmarkStart w:id="27" w:name="challenges-and-recommendations"/>
    <w:p>
      <w:pPr>
        <w:pStyle w:val="Heading2"/>
      </w:pPr>
      <w:r>
        <w:t xml:space="preserve">Challenges and Recommendations</w:t>
      </w:r>
    </w:p>
    <w:p>
      <w:pPr>
        <w:pStyle w:val="FirstParagraph"/>
      </w:pPr>
      <w:r>
        <w:t xml:space="preserve">Berlin’s competitive job market and high academic standards present challenges for Electronics Engineers. Students must balance rigorous coursework with practical projects to remain competitive. Additionally, language proficiency in German is often required for internships and industry collaborations.</w:t>
      </w:r>
    </w:p>
    <w:p>
      <w:pPr>
        <w:pStyle w:val="BodyText"/>
      </w:pPr>
      <w:r>
        <w:t xml:space="preserve">Recommendations for students include:</w:t>
      </w:r>
    </w:p>
    <w:p>
      <w:pPr>
        <w:numPr>
          <w:ilvl w:val="0"/>
          <w:numId w:val="1005"/>
        </w:numPr>
        <w:pStyle w:val="Compact"/>
      </w:pPr>
      <w:r>
        <w:t xml:space="preserve">Participating in internships at Berlin’s tech companies</w:t>
      </w:r>
    </w:p>
    <w:p>
      <w:pPr>
        <w:numPr>
          <w:ilvl w:val="0"/>
          <w:numId w:val="1005"/>
        </w:numPr>
        <w:pStyle w:val="Compact"/>
      </w:pPr>
      <w:r>
        <w:t xml:space="preserve">Engaging with local engineering communities through events like Tech Open Air</w:t>
      </w:r>
    </w:p>
    <w:p>
      <w:pPr>
        <w:numPr>
          <w:ilvl w:val="0"/>
          <w:numId w:val="1005"/>
        </w:numPr>
        <w:pStyle w:val="Compact"/>
      </w:pPr>
      <w:r>
        <w:t xml:space="preserve">Pursuing certifications in emerging fields such as AI and IoT</w:t>
      </w:r>
    </w:p>
    <w:bookmarkEnd w:id="27"/>
    <w:bookmarkStart w:id="28" w:name="conclusion"/>
    <w:p>
      <w:pPr>
        <w:pStyle w:val="Heading2"/>
      </w:pPr>
      <w:r>
        <w:t xml:space="preserve">Conclusion</w:t>
      </w:r>
    </w:p>
    <w:p>
      <w:pPr>
        <w:pStyle w:val="FirstParagraph"/>
      </w:pPr>
      <w:r>
        <w:t xml:space="preserve">This Undergraduate Thesis underscores the critical role of an Electronics Engineer in Germany Berlin, where innovation and sustainability converge. By combining academic excellence with real-world applications, students can contribute to Berlin’s status as a global technology leader. As the field evolves, future research should explore interdisciplinary approaches that align with both local needs and international engineering standards.</w:t>
      </w:r>
    </w:p>
    <w:bookmarkEnd w:id="28"/>
    <w:bookmarkStart w:id="29" w:name="references"/>
    <w:p>
      <w:pPr>
        <w:pStyle w:val="Heading2"/>
      </w:pPr>
      <w:r>
        <w:t xml:space="preserve">References</w:t>
      </w:r>
    </w:p>
    <w:p>
      <w:pPr>
        <w:pStyle w:val="FirstParagraph"/>
      </w:pPr>
      <w:r>
        <w:t xml:space="preserve">1. Technische Universität Berlin – Department of Electrical Engineering (https://www.tu-berlin.de)</w:t>
      </w:r>
      <w:r>
        <w:br/>
      </w:r>
      <w:r>
        <w:t xml:space="preserve">2. Fraunhofer Society – Energy and Environment Research (https://www.fraunhofer.de)</w:t>
      </w:r>
      <w:r>
        <w:br/>
      </w:r>
      <w:r>
        <w:t xml:space="preserve">3. Energiewende: Germany’s Energy Transition Policy</w:t>
      </w:r>
      <w:r>
        <w:br/>
      </w:r>
      <w:r>
        <w:t xml:space="preserve">4. Berlin Tech Open Air Conference Reports (2020–2023)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Electronics Engineering: Germany Berlin</dc:title>
  <dc:creator/>
  <dc:language>en</dc:language>
  <cp:keywords/>
  <dcterms:created xsi:type="dcterms:W3CDTF">2026-07-14T09:52:31Z</dcterms:created>
  <dcterms:modified xsi:type="dcterms:W3CDTF">2026-07-14T09:52:31Z</dcterms:modified>
</cp:coreProperties>
</file>

<file path=docProps/custom.xml><?xml version="1.0" encoding="utf-8"?>
<Properties xmlns="http://schemas.openxmlformats.org/officeDocument/2006/custom-properties" xmlns:vt="http://schemas.openxmlformats.org/officeDocument/2006/docPropsVTypes"/>
</file>