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8" w:name="Xb68911287046072c64ad0faa16a876eeff5a28e"/>
    <w:p>
      <w:pPr>
        <w:pStyle w:val="Heading1"/>
      </w:pPr>
      <w:r>
        <w:t xml:space="preserve">Undergraduate Thesis on the Role of an Electronics Engineer in Ghana, Accra</w:t>
      </w:r>
    </w:p>
    <w:p>
      <w:pPr>
        <w:pStyle w:val="FirstParagraph"/>
      </w:pPr>
      <w:r>
        <w:rPr>
          <w:bCs/>
          <w:b/>
        </w:rPr>
        <w:t xml:space="preserve">Student Name:</w:t>
      </w:r>
      <w:r>
        <w:t xml:space="preserve"> </w:t>
      </w:r>
      <w:r>
        <w:t xml:space="preserve">[Your Name]</w:t>
      </w:r>
      <w:r>
        <w:br/>
      </w:r>
      <w:r>
        <w:rPr>
          <w:bCs/>
          <w:b/>
        </w:rPr>
        <w:t xml:space="preserve">Institution:</w:t>
      </w:r>
      <w:r>
        <w:t xml:space="preserve"> </w:t>
      </w:r>
      <w:r>
        <w:t xml:space="preserve">University of Ghana, Legon</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The field of Electronics Engineering has become increasingly pivotal in driving technological advancement and innovation in developing economies like Ghana. This Undergraduate Thesis explores the role of an Electronics Engineer in Accra, the capital city of Ghana, focusing on how their expertise contributes to national development goals. By analyzing case studies, current trends, and challenges faced by electronics engineers in Accra, this thesis highlights opportunities for growth and integration of electronic technologies into sectors such as healthcare, renewable energy, and urban infrastructure. The study underscores the importance of aligning academic training with industry needs to foster a competitive electronics engineering profession in Ghana.</w:t>
      </w:r>
    </w:p>
    <w:bookmarkEnd w:id="20"/>
    <w:bookmarkStart w:id="21" w:name="introduction"/>
    <w:p>
      <w:pPr>
        <w:pStyle w:val="Heading2"/>
      </w:pPr>
      <w:r>
        <w:t xml:space="preserve">Introduction</w:t>
      </w:r>
    </w:p>
    <w:p>
      <w:pPr>
        <w:pStyle w:val="FirstParagraph"/>
      </w:pPr>
      <w:r>
        <w:t xml:space="preserve">Ghana’s rapid urbanization and economic diversification have created a growing demand for skilled Electronics Engineers, particularly in Accra. As the political and economic hub of Ghana, Accra is home to cutting-edge projects such as smart city initiatives, renewable energy systems, and advanced telecommunications networks. The role of an Electronics Engineer in this context extends beyond traditional roles; it encompasses the design, implementation, and maintenance of electronic systems that support sustainable development.</w:t>
      </w:r>
    </w:p>
    <w:p>
      <w:pPr>
        <w:pStyle w:val="BodyText"/>
      </w:pPr>
      <w:r>
        <w:t xml:space="preserve">This Undergraduate Thesis aims to evaluate how an Electronics Engineer can contribute to Accra’s technological landscape while addressing local challenges such as limited infrastructure, energy shortages, and the need for affordable technology solutions. By examining real-world applications and case studies from Accra, this work seeks to bridge the gap between academic knowledge and practical implementation in the field of Electronics Engineering.</w:t>
      </w:r>
    </w:p>
    <w:bookmarkEnd w:id="21"/>
    <w:bookmarkStart w:id="22" w:name="literature-review"/>
    <w:p>
      <w:pPr>
        <w:pStyle w:val="Heading2"/>
      </w:pPr>
      <w:r>
        <w:t xml:space="preserve">Literature Review</w:t>
      </w:r>
    </w:p>
    <w:p>
      <w:pPr>
        <w:pStyle w:val="FirstParagraph"/>
      </w:pPr>
      <w:r>
        <w:t xml:space="preserve">The literature on Electronics Engineering in Ghana reveals a growing emphasis on integrating technology into national development strategies. For instance, studies by the Ghana Science and Technology Policy Research Institute (GSTPRI) highlight the role of electronic systems in improving healthcare delivery through remote diagnostics and telemedicine platforms. Similarly, research on renewable energy integration has shown how Electronics Engineers can optimize solar power systems for urban centers like Accra.</w:t>
      </w:r>
    </w:p>
    <w:p>
      <w:pPr>
        <w:pStyle w:val="BodyText"/>
      </w:pPr>
      <w:r>
        <w:t xml:space="preserve">In Accra, initiatives such as the Smart City project have leveraged electronics engineering expertise to develop IoT-based solutions for traffic management and waste collection. These projects demonstrate the critical role of an Electronics Engineer in transforming Accra into a technologically advanced city. However, challenges such as limited funding for R&amp;D and a shortage of specialized training programs remain significant barriers to progress.</w:t>
      </w:r>
    </w:p>
    <w:bookmarkEnd w:id="22"/>
    <w:bookmarkStart w:id="23" w:name="methodology"/>
    <w:p>
      <w:pPr>
        <w:pStyle w:val="Heading2"/>
      </w:pPr>
      <w:r>
        <w:t xml:space="preserve">Methodology</w:t>
      </w:r>
    </w:p>
    <w:p>
      <w:pPr>
        <w:pStyle w:val="FirstParagraph"/>
      </w:pPr>
      <w:r>
        <w:t xml:space="preserve">This Undergraduate Thesis employs a qualitative research approach, combining case study analysis with interviews from practicing Electronics Engineers in Accra. Data was collected through structured questionnaires distributed to professionals working in sectors such as renewable energy, telecommunications, and urban infrastructure. Additionally, secondary data from academic papers and industry reports were analyzed to contextualize findings.</w:t>
      </w:r>
    </w:p>
    <w:p>
      <w:pPr>
        <w:pStyle w:val="BodyText"/>
      </w:pPr>
      <w:r>
        <w:t xml:space="preserve">The study focused on three key areas: (1) the technical skills required for Electronics Engineers in Accra’s unique environment, (2) the impact of local challenges such as power outages on electronic systems, and (3) recommendations for improving education and industry collaboration. This methodology ensures that the research is grounded in both practical experience and academic rigor.</w:t>
      </w:r>
    </w:p>
    <w:bookmarkEnd w:id="23"/>
    <w:bookmarkStart w:id="24" w:name="results"/>
    <w:p>
      <w:pPr>
        <w:pStyle w:val="Heading2"/>
      </w:pPr>
      <w:r>
        <w:t xml:space="preserve">Results</w:t>
      </w:r>
    </w:p>
    <w:p>
      <w:pPr>
        <w:pStyle w:val="FirstParagraph"/>
      </w:pPr>
      <w:r>
        <w:t xml:space="preserve">The findings reveal that Electronics Engineers in Accra are heavily involved in solving real-world problems, such as designing energy-efficient systems for homes and businesses. For example, a case study of a solar-powered microgrid project in the Accra Metropolitan Area demonstrated how engineers optimized battery storage and grid integration to address electricity shortages.</w:t>
      </w:r>
    </w:p>
    <w:p>
      <w:pPr>
        <w:pStyle w:val="BodyText"/>
      </w:pPr>
      <w:r>
        <w:t xml:space="preserve">Interviews with professionals highlighted the need for more interdisciplinary training programs that combine electronics engineering with fields like data science and environmental science. Additionally, many respondents emphasized the importance of government policies that support innovation and technology adoption in urban areas like Accra.</w:t>
      </w:r>
    </w:p>
    <w:bookmarkEnd w:id="24"/>
    <w:bookmarkStart w:id="25" w:name="discussion"/>
    <w:p>
      <w:pPr>
        <w:pStyle w:val="Heading2"/>
      </w:pPr>
      <w:r>
        <w:t xml:space="preserve">Discussion</w:t>
      </w:r>
    </w:p>
    <w:p>
      <w:pPr>
        <w:pStyle w:val="FirstParagraph"/>
      </w:pPr>
      <w:r>
        <w:t xml:space="preserve">The results underscore the transformative potential of Electronics Engineers in shaping Accra’s future. By leveraging their technical expertise, these professionals can drive sustainable development while addressing local challenges such as energy poverty and urbanization pressures. However, the study also identified gaps in academic curricula that fail to prepare students for the dynamic demands of real-world projects.</w:t>
      </w:r>
    </w:p>
    <w:p>
      <w:pPr>
        <w:pStyle w:val="BodyText"/>
      </w:pPr>
      <w:r>
        <w:t xml:space="preserve">For instance, while theoretical knowledge of circuit design is emphasized in university programs, hands-on experience with emerging technologies like IoT and renewable energy systems is often lacking. This disconnect between education and industry needs may hinder the ability of Electronics Engineers in Accra to fully realize their potential.</w:t>
      </w:r>
    </w:p>
    <w:bookmarkEnd w:id="25"/>
    <w:bookmarkStart w:id="26" w:name="conclusion"/>
    <w:p>
      <w:pPr>
        <w:pStyle w:val="Heading2"/>
      </w:pPr>
      <w:r>
        <w:t xml:space="preserve">Conclusion</w:t>
      </w:r>
    </w:p>
    <w:p>
      <w:pPr>
        <w:pStyle w:val="FirstParagraph"/>
      </w:pPr>
      <w:r>
        <w:t xml:space="preserve">In conclusion, this Undergraduate Thesis highlights the vital role of an Electronics Engineer in Ghana’s capital city, Accra. As a hub of innovation and development, Accra presents unique opportunities for Electronics Engineers to contribute to national goals through technological solutions tailored to local needs. However, achieving this potential requires stronger collaboration between academia, industry stakeholders, and government agencies.</w:t>
      </w:r>
    </w:p>
    <w:p>
      <w:pPr>
        <w:pStyle w:val="BodyText"/>
      </w:pPr>
      <w:r>
        <w:t xml:space="preserve">Future research could explore the impact of global trends such as artificial intelligence on electronics engineering in Accra or the role of startups in fostering innovation. This study serves as a foundation for further exploration into how an Electronics Engineer can shape Ghana’s technological trajectory while addressing its unique challenges.</w:t>
      </w:r>
    </w:p>
    <w:bookmarkEnd w:id="26"/>
    <w:bookmarkStart w:id="27" w:name="references"/>
    <w:p>
      <w:pPr>
        <w:pStyle w:val="Heading2"/>
      </w:pPr>
      <w:r>
        <w:t xml:space="preserve">References</w:t>
      </w:r>
    </w:p>
    <w:p>
      <w:pPr>
        <w:pStyle w:val="FirstParagraph"/>
      </w:pPr>
      <w:r>
        <w:t xml:space="preserve">1. Ghana Science and Technology Policy Research Institute (GSTPRI). (2021). *Technology for Sustainable Development in Urban Ghana*.</w:t>
      </w:r>
      <w:r>
        <w:br/>
      </w:r>
      <w:r>
        <w:t xml:space="preserve">2. Adu, K., &amp; Boateng, J. (2020). "Renewable Energy Systems in Accra: A Case Study of Solar Power Integration."</w:t>
      </w:r>
      <w:r>
        <w:t xml:space="preserve"> </w:t>
      </w:r>
      <w:r>
        <w:rPr>
          <w:iCs/>
          <w:i/>
        </w:rPr>
        <w:t xml:space="preserve">Ghana Journal of Engineering</w:t>
      </w:r>
      <w:r>
        <w:t xml:space="preserve">, 15(3), 45-67.</w:t>
      </w:r>
      <w:r>
        <w:br/>
      </w:r>
      <w:r>
        <w:t xml:space="preserve">3. University of Ghana Department of Electrical and Electronic Engineering. (2023). *Curriculum Review Report for Electronics Engineering Programs*.</w:t>
      </w:r>
    </w:p>
    <w:bookmarkEnd w:id="27"/>
    <w:p>
      <w:pPr>
        <w:pStyle w:val="BodyText"/>
      </w:pPr>
      <w:r>
        <w:rPr>
          <w:bCs/>
          <w:b/>
        </w:rPr>
        <w:t xml:space="preserve">Note:</w:t>
      </w:r>
      <w:r>
        <w:t xml:space="preserve"> </w:t>
      </w:r>
      <w:r>
        <w:t xml:space="preserve">This Undergraduate Thesis document is tailored for use in the context of Ghana Accra, emphasizing the critical role of Electronics Engineers in advancing technological innovation and sustainable development.</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Electronics Engineer in Ghana Accra</dc:title>
  <dc:creator/>
  <dc:language>en</dc:language>
  <cp:keywords/>
  <dcterms:created xsi:type="dcterms:W3CDTF">2026-07-15T03:59:19Z</dcterms:created>
  <dcterms:modified xsi:type="dcterms:W3CDTF">2026-07-15T03:59:19Z</dcterms:modified>
</cp:coreProperties>
</file>

<file path=docProps/custom.xml><?xml version="1.0" encoding="utf-8"?>
<Properties xmlns="http://schemas.openxmlformats.org/officeDocument/2006/custom-properties" xmlns:vt="http://schemas.openxmlformats.org/officeDocument/2006/docPropsVTypes"/>
</file>