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Japan's</w:t>
      </w:r>
      <w:r>
        <w:t xml:space="preserve"> </w:t>
      </w:r>
      <w:r>
        <w:t xml:space="preserve">Kyoto</w:t>
      </w:r>
      <w:r>
        <w:t xml:space="preserve"> </w:t>
      </w:r>
      <w:r>
        <w:t xml:space="preserve">Region</w:t>
      </w:r>
    </w:p>
    <w:p>
      <w:pPr>
        <w:pStyle w:val="FirstParagraph"/>
      </w:pPr>
      <w:r>
        <w:t xml:space="preserve">```html</w:t>
      </w:r>
    </w:p>
    <w:bookmarkStart w:id="27" w:name="Xbf54b0a3a328f74cee2de207f1db0628397b5ef"/>
    <w:p>
      <w:pPr>
        <w:pStyle w:val="Heading1"/>
      </w:pPr>
      <w:r>
        <w:t xml:space="preserve">Undergraduate Thesis on the Role of an Electronics Engineer in Japan's Kyoto Region</w:t>
      </w:r>
    </w:p>
    <w:p>
      <w:pPr>
        <w:pStyle w:val="FirstParagraph"/>
      </w:pPr>
      <w:r>
        <w:rPr>
          <w:bCs/>
          <w:b/>
        </w:rPr>
        <w:t xml:space="preserve">Author:</w:t>
      </w:r>
      <w:r>
        <w:t xml:space="preserve"> </w:t>
      </w:r>
      <w:r>
        <w:t xml:space="preserve">[Your Name]</w:t>
      </w:r>
      <w:r>
        <w:br/>
      </w:r>
      <w:r>
        <w:rPr>
          <w:bCs/>
          <w:b/>
        </w:rPr>
        <w:t xml:space="preserve">University:</w:t>
      </w:r>
      <w:r>
        <w:t xml:space="preserve"> </w:t>
      </w:r>
      <w:r>
        <w:t xml:space="preserve">Kyoto Institute of Technology</w:t>
      </w:r>
      <w:r>
        <w:br/>
      </w:r>
      <w:r>
        <w:rPr>
          <w:bCs/>
          <w:b/>
        </w:rPr>
        <w:t xml:space="preserve">Date:</w:t>
      </w:r>
      <w:r>
        <w:t xml:space="preserve"> </w:t>
      </w:r>
      <w:r>
        <w:t xml:space="preserve">April 2023</w:t>
      </w:r>
      <w:r>
        <w:br/>
      </w:r>
      <w:r>
        <w:rPr>
          <w:bCs/>
          <w:b/>
        </w:rPr>
        <w:t xml:space="preserve">Degree Program:</w:t>
      </w:r>
      <w:r>
        <w:t xml:space="preserve"> </w:t>
      </w:r>
      <w:r>
        <w:t xml:space="preserve">Bachelor of Engineering in Electronics and Electrical Engineering</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critical role of an</w:t>
      </w:r>
      <w:r>
        <w:t xml:space="preserve"> </w:t>
      </w:r>
      <w:r>
        <w:rPr>
          <w:iCs/>
          <w:i/>
        </w:rPr>
        <w:t xml:space="preserve">Electronics Engineer</w:t>
      </w:r>
      <w:r>
        <w:t xml:space="preserve"> </w:t>
      </w:r>
      <w:r>
        <w:t xml:space="preserve">in Japan's Kyoto region, emphasizing the unique challenges and opportunities within this culturally rich and technologically advanced environment. The document analyzes how Kyoto's historical significance as a center for innovation, combined with its modern industrial landscape, shapes the responsibilities of electronics engineers. By integrating case studies from local industries and academic institutions, this thesis highlights the interdisciplinary nature of electronic engineering in Kyoto, focusing on areas such as renewable energy systems, IoT (Internet of Things) development, and semiconductor manufacturing. The research underscores the importance of adapting global engineering practices to meet Japan's specific needs while fostering sustainable growth in Kyoto.</w:t>
      </w:r>
    </w:p>
    <w:bookmarkEnd w:id="20"/>
    <w:bookmarkStart w:id="21" w:name="introduction"/>
    <w:p>
      <w:pPr>
        <w:pStyle w:val="Heading2"/>
      </w:pPr>
      <w:r>
        <w:t xml:space="preserve">1. Introduction</w:t>
      </w:r>
    </w:p>
    <w:p>
      <w:pPr>
        <w:pStyle w:val="FirstParagraph"/>
      </w:pPr>
      <w:r>
        <w:t xml:space="preserve">Kyoto, a city renowned for its historical legacy and cultural heritage, has evolved into a hub for cutting-edge technological innovation in Japan. As an</w:t>
      </w:r>
      <w:r>
        <w:t xml:space="preserve"> </w:t>
      </w:r>
      <w:r>
        <w:rPr>
          <w:iCs/>
          <w:i/>
        </w:rPr>
        <w:t xml:space="preserve">Electronics Engineer</w:t>
      </w:r>
      <w:r>
        <w:t xml:space="preserve">, operating within this region requires a deep understanding of both traditional engineering principles and the unique socio-economic factors that influence technological development in Kyoto. This thesis examines how the city's blend of ancient traditions and modern industrial demands creates a dynamic environment for electronic engineers, who must navigate challenges such as aging infrastructure, environmental sustainability goals, and Japan's global competitiveness in advanced electronics manufacturing.</w:t>
      </w:r>
    </w:p>
    <w:p>
      <w:pPr>
        <w:pStyle w:val="BodyText"/>
      </w:pPr>
      <w:r>
        <w:t xml:space="preserve">Kyoto is home to prestigious institutions like Kyoto University and Kyoto Institute of Technology, which play a pivotal role in advancing research in electronics engineering. Additionally, the city hosts industries ranging from precision instrument manufacturing to cutting-edge robotics. This thesis aims to provide an academic framework for understanding how</w:t>
      </w:r>
      <w:r>
        <w:t xml:space="preserve"> </w:t>
      </w:r>
      <w:r>
        <w:rPr>
          <w:iCs/>
          <w:i/>
        </w:rPr>
        <w:t xml:space="preserve">Electronics Engineers</w:t>
      </w:r>
      <w:r>
        <w:t xml:space="preserve"> </w:t>
      </w:r>
      <w:r>
        <w:t xml:space="preserve">in Kyoto can contribute to the region's technological advancement while aligning with national policies such as Japan's "Society 5.0" initiative, which emphasizes human-centered innovation through electronics and automation.</w:t>
      </w:r>
    </w:p>
    <w:bookmarkEnd w:id="21"/>
    <w:bookmarkStart w:id="22" w:name="technological-landscape-of-kyoto"/>
    <w:p>
      <w:pPr>
        <w:pStyle w:val="Heading2"/>
      </w:pPr>
      <w:r>
        <w:t xml:space="preserve">2. Technological Landscape of Kyoto</w:t>
      </w:r>
    </w:p>
    <w:p>
      <w:pPr>
        <w:pStyle w:val="FirstParagraph"/>
      </w:pPr>
      <w:r>
        <w:t xml:space="preserve">Kyoto's technological ecosystem is characterized by a strong emphasis on precision engineering, automation, and sustainable technologies. The city's industrial base includes companies specializing in semiconductor design, embedded systems development, and advanced materials for electronic devices. For instance, firms like</w:t>
      </w:r>
      <w:r>
        <w:t xml:space="preserve"> </w:t>
      </w:r>
      <w:r>
        <w:rPr>
          <w:iCs/>
          <w:i/>
        </w:rPr>
        <w:t xml:space="preserve">Hitachi</w:t>
      </w:r>
      <w:r>
        <w:t xml:space="preserve"> </w:t>
      </w:r>
      <w:r>
        <w:t xml:space="preserve">and</w:t>
      </w:r>
      <w:r>
        <w:t xml:space="preserve"> </w:t>
      </w:r>
      <w:r>
        <w:rPr>
          <w:iCs/>
          <w:i/>
        </w:rPr>
        <w:t xml:space="preserve">Toshiba</w:t>
      </w:r>
      <w:r>
        <w:t xml:space="preserve"> </w:t>
      </w:r>
      <w:r>
        <w:t xml:space="preserve">maintain significant operations in Kyoto, focusing on next-generation electronics such as AI-driven sensors and energy-efficient microprocessors.</w:t>
      </w:r>
    </w:p>
    <w:p>
      <w:pPr>
        <w:pStyle w:val="BodyText"/>
      </w:pPr>
      <w:r>
        <w:t xml:space="preserve">The presence of research institutions like the Kyoto University Advanced Technology Research Center further enhances the region's profile. These organizations often collaborate with local industries to develop solutions for challenges such as smart grid technologies, renewable energy integration, and IoT-enabled healthcare systems. As an</w:t>
      </w:r>
      <w:r>
        <w:t xml:space="preserve"> </w:t>
      </w:r>
      <w:r>
        <w:rPr>
          <w:iCs/>
          <w:i/>
        </w:rPr>
        <w:t xml:space="preserve">Electronics Engineer</w:t>
      </w:r>
      <w:r>
        <w:t xml:space="preserve">, professionals in Kyoto must be adept at working within interdisciplinary teams to address these multifaceted problems.</w:t>
      </w:r>
    </w:p>
    <w:bookmarkEnd w:id="22"/>
    <w:bookmarkStart w:id="23" w:name="X49da53690148270530e1d9baa8690bbcb05c14b"/>
    <w:p>
      <w:pPr>
        <w:pStyle w:val="Heading2"/>
      </w:pPr>
      <w:r>
        <w:t xml:space="preserve">3. Role of the Electronics Engineer in Kyoto's Context</w:t>
      </w:r>
    </w:p>
    <w:p>
      <w:pPr>
        <w:pStyle w:val="FirstParagraph"/>
      </w:pPr>
      <w:r>
        <w:t xml:space="preserve">The role of an</w:t>
      </w:r>
      <w:r>
        <w:t xml:space="preserve"> </w:t>
      </w:r>
      <w:r>
        <w:rPr>
          <w:iCs/>
          <w:i/>
        </w:rPr>
        <w:t xml:space="preserve">Electronics Engineer</w:t>
      </w:r>
      <w:r>
        <w:t xml:space="preserve"> </w:t>
      </w:r>
      <w:r>
        <w:t xml:space="preserve">in Kyoto extends beyond traditional circuit design and systems integration. Engineers are expected to contribute to projects that align with Japan's environmental policies, such as developing energy-saving circuits for industrial equipment or designing IoT-based waste management systems. Additionally, the aging population in Kyoto necessitates innovations in healthcare technology, including wearable devices for elderly monitoring and telemedicine platforms.</w:t>
      </w:r>
    </w:p>
    <w:p>
      <w:pPr>
        <w:pStyle w:val="BodyText"/>
      </w:pPr>
      <w:r>
        <w:t xml:space="preserve">Education and training programs in Kyoto emphasize hands-on experience with state-of-the-art tools like CAD software, simulation environments (e.g., SPICE), and prototyping platforms such as Arduino or Raspberry Pi. Graduates are often required to demonstrate proficiency in both hardware and software domains, reflecting the convergence of electronics engineering with computer science.</w:t>
      </w:r>
    </w:p>
    <w:bookmarkEnd w:id="23"/>
    <w:bookmarkStart w:id="24" w:name="Xedaa49a8e4ca6114d4329d9adab6770d5c90006"/>
    <w:p>
      <w:pPr>
        <w:pStyle w:val="Heading2"/>
      </w:pPr>
      <w:r>
        <w:t xml:space="preserve">4. Challenges and Opportunities for Electronics Engineers in Kyoto</w:t>
      </w:r>
    </w:p>
    <w:p>
      <w:pPr>
        <w:pStyle w:val="FirstParagraph"/>
      </w:pPr>
      <w:r>
        <w:t xml:space="preserve">Kyoto's electronics engineers face several challenges, including the need to balance traditional manufacturing techniques with rapid technological advancements. The region's focus on sustainability also demands expertise in eco-friendly materials and energy-efficient designs. However, these challenges are accompanied by opportunities such as participation in international research projects and access to funding for innovative startups through programs like Kyoto Prefecture's "Innovation Support Initiative."</w:t>
      </w:r>
    </w:p>
    <w:p>
      <w:pPr>
        <w:pStyle w:val="BodyText"/>
      </w:pPr>
      <w:r>
        <w:t xml:space="preserve">Moreover, the cultural emphasis on precision and quality in Japan provides a unique advantage for electronics engineers working in Kyoto. This mindset drives excellence in product development, ensuring that devices meet stringent performance standards while incorporating user-centric design principles.</w:t>
      </w:r>
    </w:p>
    <w:bookmarkEnd w:id="24"/>
    <w:bookmarkStart w:id="25" w:name="case-studies"/>
    <w:p>
      <w:pPr>
        <w:pStyle w:val="Heading2"/>
      </w:pPr>
      <w:r>
        <w:t xml:space="preserve">5. Case Studies</w:t>
      </w:r>
    </w:p>
    <w:p>
      <w:pPr>
        <w:pStyle w:val="FirstParagraph"/>
      </w:pPr>
      <w:r>
        <w:rPr>
          <w:bCs/>
          <w:b/>
        </w:rPr>
        <w:t xml:space="preserve">Case Study 1: Smart Grid Development by Kyoto Electric Corporation</w:t>
      </w:r>
      <w:r>
        <w:br/>
      </w:r>
      <w:r>
        <w:t xml:space="preserve">In collaboration with Kyoto University, engineers at Kyoto Electric Corporation developed a smart grid system that integrates solar energy harvesting with real-time power distribution monitoring. The project highlights the role of electronics engineers in optimizing renewable energy systems for urban environments.</w:t>
      </w:r>
    </w:p>
    <w:p>
      <w:pPr>
        <w:pStyle w:val="BodyText"/>
      </w:pPr>
      <w:r>
        <w:rPr>
          <w:bCs/>
          <w:b/>
        </w:rPr>
        <w:t xml:space="preserve">Case Study 2: Wearable Health Devices by Kyoto Tech Innovations</w:t>
      </w:r>
      <w:r>
        <w:br/>
      </w:r>
      <w:r>
        <w:t xml:space="preserve">This startup, supported by Kyoto Institute of Technology, created a wearable sensor suite for elderly care using low-power microcontrollers and Bluetooth communication. The case study underscores the interdisciplinary nature of electronics engineering in addressing healthcare challenges.</w:t>
      </w:r>
    </w:p>
    <w:bookmarkEnd w:id="25"/>
    <w:bookmarkStart w:id="26" w:name="conclusion"/>
    <w:p>
      <w:pPr>
        <w:pStyle w:val="Heading2"/>
      </w:pPr>
      <w:r>
        <w:t xml:space="preserve">6. Conclusion</w:t>
      </w:r>
    </w:p>
    <w:p>
      <w:pPr>
        <w:pStyle w:val="FirstParagraph"/>
      </w:pPr>
      <w:r>
        <w:t xml:space="preserve">This</w:t>
      </w:r>
      <w:r>
        <w:t xml:space="preserve"> </w:t>
      </w:r>
      <w:r>
        <w:rPr>
          <w:iCs/>
          <w:i/>
        </w:rPr>
        <w:t xml:space="preserve">Undergraduate Thesis</w:t>
      </w:r>
      <w:r>
        <w:t xml:space="preserve"> </w:t>
      </w:r>
      <w:r>
        <w:t xml:space="preserve">has outlined the multifaceted role of an</w:t>
      </w:r>
      <w:r>
        <w:t xml:space="preserve"> </w:t>
      </w:r>
      <w:r>
        <w:rPr>
          <w:iCs/>
          <w:i/>
        </w:rPr>
        <w:t xml:space="preserve">Electronics Engineer</w:t>
      </w:r>
      <w:r>
        <w:t xml:space="preserve"> </w:t>
      </w:r>
      <w:r>
        <w:t xml:space="preserve">in Kyoto, Japan, emphasizing how the region's unique cultural and technological environment shapes engineering practices. Through case studies and analysis of industry trends, it is evident that electronics engineers in Kyoto must be versatile, innovative, and deeply engaged with both local and global challenges. As Japan continues to prioritize technological advancement through initiatives like Society 5.0, the demand for skilled</w:t>
      </w:r>
      <w:r>
        <w:t xml:space="preserve"> </w:t>
      </w:r>
      <w:r>
        <w:rPr>
          <w:iCs/>
          <w:i/>
        </w:rPr>
        <w:t xml:space="preserve">Electronics Engineers</w:t>
      </w:r>
      <w:r>
        <w:t xml:space="preserve"> </w:t>
      </w:r>
      <w:r>
        <w:t xml:space="preserve">in Kyoto will only grow, ensuring the city's position as a leader in electronic innovation.</w:t>
      </w:r>
    </w:p>
    <w:p>
      <w:pPr>
        <w:pStyle w:val="BodyText"/>
      </w:pPr>
      <w:r>
        <w:t xml:space="preserve">In conclusion, this thesis serves as a foundation for future research and practical application of electronics engineering principles within Japan's Kyoto region. It reinforces the importance of interdisciplinary collaboration, sustainability, and cultural adaptation for engineers aiming to thrive in this dynamic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an Electronics Engineer in Japan's Kyoto Region</dc:title>
  <dc:creator/>
  <dc:language>en</dc:language>
  <cp:keywords/>
  <dcterms:created xsi:type="dcterms:W3CDTF">2026-05-31T15:40:31Z</dcterms:created>
  <dcterms:modified xsi:type="dcterms:W3CDTF">2026-05-31T15:40:31Z</dcterms:modified>
</cp:coreProperties>
</file>

<file path=docProps/custom.xml><?xml version="1.0" encoding="utf-8"?>
<Properties xmlns="http://schemas.openxmlformats.org/officeDocument/2006/custom-properties" xmlns:vt="http://schemas.openxmlformats.org/officeDocument/2006/docPropsVTypes"/>
</file>