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f4d2c5037d38b5fdfb23a0b147bb2df155e218"/>
    <w:p>
      <w:pPr>
        <w:pStyle w:val="Heading1"/>
      </w:pPr>
      <w:r>
        <w:t xml:space="preserve">Undergraduate Thesis: The Role of an Electronics Engineer in Japan Osaka</w:t>
      </w:r>
    </w:p>
    <w:bookmarkStart w:id="20" w:name="abstract"/>
    <w:p>
      <w:pPr>
        <w:pStyle w:val="Heading2"/>
      </w:pPr>
      <w:r>
        <w:t xml:space="preserve">Abstract</w:t>
      </w:r>
    </w:p>
    <w:p>
      <w:pPr>
        <w:pStyle w:val="FirstParagraph"/>
      </w:pPr>
      <w:r>
        <w:t xml:space="preserve">This Undergraduate Thesis explores the evolving responsibilities and opportunities for an Electronics Engineer in the context of Japan, with a specific focus on Osaka. As a global hub for advanced technology and manufacturing, Osaka offers unique challenges and innovations that shape the field of electronics engineering. This study examines how an Electronics Engineer contributes to technological advancements in sectors such as semiconductor design, robotics, automation, and sustainable energy systems within Japan’s industrial landscape. The thesis also evaluates the educational pathways and industry demands that prepare graduates to thrive in Osaka’s dynamic tech environment.</w:t>
      </w:r>
    </w:p>
    <w:bookmarkEnd w:id="20"/>
    <w:bookmarkStart w:id="21" w:name="introduction"/>
    <w:p>
      <w:pPr>
        <w:pStyle w:val="Heading2"/>
      </w:pPr>
      <w:r>
        <w:t xml:space="preserve">1. Introduction</w:t>
      </w:r>
    </w:p>
    <w:p>
      <w:pPr>
        <w:pStyle w:val="FirstParagraph"/>
      </w:pPr>
      <w:r>
        <w:t xml:space="preserve">Japan is renowned for its technological innovation and precision engineering, with Osaka serving as one of the nation’s most vital economic and industrial centers. As an Electronics Engineer in Japan Osaka, professionals are at the forefront of developing cutting-edge solutions to meet global demands for efficiency, sustainability, and connectivity. This thesis investigates how the academic training of an Electronics Engineer aligns with the practical needs of industries in Osaka, such as advanced manufacturing (e.g., Panasonic, Sharp), automotive electronics (e.g., Toyota’s R&amp;D divisions), and emerging fields like IoT (Internet of Things) and AI-driven systems.</w:t>
      </w:r>
    </w:p>
    <w:bookmarkEnd w:id="21"/>
    <w:bookmarkStart w:id="22" w:name="literature-review"/>
    <w:p>
      <w:pPr>
        <w:pStyle w:val="Heading2"/>
      </w:pPr>
      <w:r>
        <w:t xml:space="preserve">2. Literature Review</w:t>
      </w:r>
    </w:p>
    <w:p>
      <w:pPr>
        <w:pStyle w:val="FirstParagraph"/>
      </w:pPr>
      <w:r>
        <w:t xml:space="preserve">The role of an Electronics Engineer in Japan is deeply intertwined with the country’s emphasis on technological self-reliance and industrial competitiveness. According to recent studies by the Japanese Ministry of Economy, Trade, and Industry (METI), Osaka’s electronics sector contributes significantly to national GDP growth through innovations in microelectronics, optoelectronics, and embedded systems. Key research highlights include:</w:t>
      </w:r>
    </w:p>
    <w:p>
      <w:pPr>
        <w:numPr>
          <w:ilvl w:val="0"/>
          <w:numId w:val="1001"/>
        </w:numPr>
        <w:pStyle w:val="Compact"/>
      </w:pPr>
      <w:r>
        <w:t xml:space="preserve">Advancements in semiconductor technology for energy-efficient devices.</w:t>
      </w:r>
    </w:p>
    <w:p>
      <w:pPr>
        <w:numPr>
          <w:ilvl w:val="0"/>
          <w:numId w:val="1001"/>
        </w:numPr>
        <w:pStyle w:val="Compact"/>
      </w:pPr>
      <w:r>
        <w:t xml:space="preserve">The integration of robotics and automation in manufacturing processes.</w:t>
      </w:r>
    </w:p>
    <w:p>
      <w:pPr>
        <w:numPr>
          <w:ilvl w:val="0"/>
          <w:numId w:val="1001"/>
        </w:numPr>
        <w:pStyle w:val="Compact"/>
      </w:pPr>
      <w:r>
        <w:t xml:space="preserve">The development of smart city infrastructure using IoT networks.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an Electronics Engineer in Japan Osaka. Data was collected through academic literature, industry reports, and interviews with professionals working in Osaka’s electronics sector. The study also reviews curricula from top Japanese universities (e.g., Osaka University) to identify how they prepare students for careers as Electronics Engineers in a rapidly changing technological landscape.</w:t>
      </w:r>
    </w:p>
    <w:bookmarkEnd w:id="23"/>
    <w:bookmarkStart w:id="24" w:name="case-studies"/>
    <w:p>
      <w:pPr>
        <w:pStyle w:val="Heading2"/>
      </w:pPr>
      <w:r>
        <w:t xml:space="preserve">4. Case Studies</w:t>
      </w:r>
    </w:p>
    <w:p>
      <w:pPr>
        <w:pStyle w:val="FirstParagraph"/>
      </w:pPr>
      <w:r>
        <w:rPr>
          <w:bCs/>
          <w:b/>
        </w:rPr>
        <w:t xml:space="preserve">Case Study 1: Semiconductor Manufacturing in Osaka</w:t>
      </w:r>
      <w:r>
        <w:br/>
      </w:r>
      <w:r>
        <w:t xml:space="preserve">Companies like Renesas Electronics and Rohm Semiconductor, headquartered near Osaka, are leaders in producing cutting-edge semiconductors for automotive and consumer electronics. An Electronics Engineer in this sector is tasked with designing circuits for high-precision devices while adhering to Japan’s stringent quality control standards.</w:t>
      </w:r>
    </w:p>
    <w:p>
      <w:pPr>
        <w:pStyle w:val="BodyText"/>
      </w:pPr>
      <w:r>
        <w:rPr>
          <w:bCs/>
          <w:b/>
        </w:rPr>
        <w:t xml:space="preserve">Case Study 2: Robotics and Automation</w:t>
      </w:r>
      <w:r>
        <w:br/>
      </w:r>
      <w:r>
        <w:t xml:space="preserve">Osaka’s proximity to Kyoto and the Kansai region makes it a hotspot for robotics research. Engineers in this field collaborate with institutions like the Advanced Institute of Industrial Technology (AIIT) to develop humanoid robots, automated production lines, and AI-driven diagnostic systems.</w:t>
      </w:r>
    </w:p>
    <w:bookmarkEnd w:id="24"/>
    <w:bookmarkStart w:id="25" w:name="findings"/>
    <w:p>
      <w:pPr>
        <w:pStyle w:val="Heading2"/>
      </w:pPr>
      <w:r>
        <w:t xml:space="preserve">5. Findings</w:t>
      </w:r>
    </w:p>
    <w:p>
      <w:pPr>
        <w:pStyle w:val="FirstParagraph"/>
      </w:pPr>
      <w:r>
        <w:t xml:space="preserve">The analysis reveals that an Electronics Engineer in Japan Osaka must possess a multidisciplinary skill set combining hardware design, software programming, and knowledge of emerging technologies. Key findings include:</w:t>
      </w:r>
    </w:p>
    <w:p>
      <w:pPr>
        <w:numPr>
          <w:ilvl w:val="0"/>
          <w:numId w:val="1002"/>
        </w:numPr>
        <w:pStyle w:val="Compact"/>
      </w:pPr>
      <w:r>
        <w:t xml:space="preserve">Ongoing demand for engineers skilled in AI and machine learning integration.</w:t>
      </w:r>
    </w:p>
    <w:p>
      <w:pPr>
        <w:numPr>
          <w:ilvl w:val="0"/>
          <w:numId w:val="1002"/>
        </w:numPr>
        <w:pStyle w:val="Compact"/>
      </w:pPr>
      <w:r>
        <w:t xml:space="preserve">Emphasis on sustainable energy systems, such as smart grids and solar power optimization.</w:t>
      </w:r>
    </w:p>
    <w:p>
      <w:pPr>
        <w:numPr>
          <w:ilvl w:val="0"/>
          <w:numId w:val="1002"/>
        </w:numPr>
        <w:pStyle w:val="Compact"/>
      </w:pPr>
      <w:r>
        <w:t xml:space="preserve">The importance of Japanese language proficiency and cultural understanding for career success in Osaka’s industries.</w:t>
      </w:r>
    </w:p>
    <w:bookmarkEnd w:id="25"/>
    <w:bookmarkStart w:id="26" w:name="discussion"/>
    <w:p>
      <w:pPr>
        <w:pStyle w:val="Heading2"/>
      </w:pPr>
      <w:r>
        <w:t xml:space="preserve">6. Discussion</w:t>
      </w:r>
    </w:p>
    <w:p>
      <w:pPr>
        <w:pStyle w:val="FirstParagraph"/>
      </w:pPr>
      <w:r>
        <w:t xml:space="preserve">The role of an Electronics Engineer in Japan Osaka is not limited to technical expertise; it requires adaptability to Japan’s unique business culture, regulatory frameworks, and collaborative work environment. For instance, engineers must navigate Japan’s keiretsu (corporate group) system when working with major manufacturers. Additionally, the aging population in Japan has spurred innovation in healthcare electronics, such as wearable devices for elderly care—a field where Osaka-based companies like Sony and Fujitsu are leading the charge.</w:t>
      </w:r>
    </w:p>
    <w:bookmarkEnd w:id="26"/>
    <w:bookmarkStart w:id="27" w:name="conclusion"/>
    <w:p>
      <w:pPr>
        <w:pStyle w:val="Heading2"/>
      </w:pPr>
      <w:r>
        <w:t xml:space="preserve">7. Conclusion</w:t>
      </w:r>
    </w:p>
    <w:p>
      <w:pPr>
        <w:pStyle w:val="FirstParagraph"/>
      </w:pPr>
      <w:r>
        <w:t xml:space="preserve">In conclusion, an Electronics Engineer in Japan Osaka plays a pivotal role in driving technological progress while addressing global challenges such as sustainability and digital transformation. This Undergraduate Thesis underscores the importance of aligning academic training with industry needs to ensure graduates are equipped to contribute meaningfully to Osaka’s thriving electronics ecosystem. Future research could explore the impact of AI and quantum computing on the evolving responsibilities of Electronics Engineers in Japan.</w:t>
      </w:r>
    </w:p>
    <w:bookmarkEnd w:id="27"/>
    <w:bookmarkStart w:id="28" w:name="references"/>
    <w:p>
      <w:pPr>
        <w:pStyle w:val="Heading2"/>
      </w:pPr>
      <w:r>
        <w:t xml:space="preserve">References</w:t>
      </w:r>
    </w:p>
    <w:p>
      <w:pPr>
        <w:numPr>
          <w:ilvl w:val="0"/>
          <w:numId w:val="1003"/>
        </w:numPr>
        <w:pStyle w:val="Compact"/>
      </w:pPr>
      <w:r>
        <w:t xml:space="preserve">Japanese Ministry of Economy, Trade, and Industry (METI). (2023). "Report on Advanced Manufacturing Trends in Japan."</w:t>
      </w:r>
    </w:p>
    <w:p>
      <w:pPr>
        <w:numPr>
          <w:ilvl w:val="0"/>
          <w:numId w:val="1003"/>
        </w:numPr>
        <w:pStyle w:val="Compact"/>
      </w:pPr>
      <w:r>
        <w:t xml:space="preserve">Kawamura, T. (2021). "The Role of Electronics Engineers in Smart City Development." Journal of Electrical Engineering.</w:t>
      </w:r>
    </w:p>
    <w:p>
      <w:pPr>
        <w:numPr>
          <w:ilvl w:val="0"/>
          <w:numId w:val="1003"/>
        </w:numPr>
        <w:pStyle w:val="Compact"/>
      </w:pPr>
      <w:r>
        <w:t xml:space="preserve">Osaka University Department of Electrical and Electronic Engineering. (2024). "Curriculum Guide for Undergraduate Programs."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Japan Osaka</dc:title>
  <dc:creator/>
  <dc:language>en</dc:language>
  <cp:keywords/>
  <dcterms:created xsi:type="dcterms:W3CDTF">2026-04-30T04:48:16Z</dcterms:created>
  <dcterms:modified xsi:type="dcterms:W3CDTF">2026-04-30T04:48:16Z</dcterms:modified>
</cp:coreProperties>
</file>

<file path=docProps/custom.xml><?xml version="1.0" encoding="utf-8"?>
<Properties xmlns="http://schemas.openxmlformats.org/officeDocument/2006/custom-properties" xmlns:vt="http://schemas.openxmlformats.org/officeDocument/2006/docPropsVTypes"/>
</file>