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3dd8ced209cb865c813f12bf77bcd01c9434748"/>
    <w:p>
      <w:pPr>
        <w:pStyle w:val="Heading1"/>
      </w:pPr>
      <w:r>
        <w:t xml:space="preserve">Undergraduate Thesis: The Role of an Electronics Engineer in Kuwait City, Kuwait</w:t>
      </w:r>
    </w:p>
    <w:bookmarkStart w:id="20" w:name="abstract"/>
    <w:p>
      <w:pPr>
        <w:pStyle w:val="Heading2"/>
      </w:pPr>
      <w:r>
        <w:t xml:space="preserve">Abstract</w:t>
      </w:r>
    </w:p>
    <w:p>
      <w:pPr>
        <w:pStyle w:val="FirstParagraph"/>
      </w:pPr>
      <w:r>
        <w:t xml:space="preserve">This Undergraduate Thesis explores the evolving role of an Electronics Engineer in Kuwait City, a dynamic hub of technological innovation and economic development within the State of Kuwait. As the demand for advanced electronic systems grows across industries such as energy, telecommunications, and urban infrastructure, this document highlights how Electronics Engineers contribute to shaping Kuwait's future. By analyzing current challenges, opportunities, and academic training frameworks in Kuwait City, this thesis provides a comprehensive overview of the profession's significance in the region.</w:t>
      </w:r>
    </w:p>
    <w:bookmarkEnd w:id="20"/>
    <w:bookmarkStart w:id="21" w:name="introduction"/>
    <w:p>
      <w:pPr>
        <w:pStyle w:val="Heading2"/>
      </w:pPr>
      <w:r>
        <w:t xml:space="preserve">Introduction</w:t>
      </w:r>
    </w:p>
    <w:p>
      <w:pPr>
        <w:pStyle w:val="FirstParagraph"/>
      </w:pPr>
      <w:r>
        <w:t xml:space="preserve">Kuwait City, as the capital of Kuwait and a center for commerce, education, and research, plays a pivotal role in driving technological progress across the Gulf Cooperation Council (GCC). The rapid urbanization and industrial diversification of Kuwait have created an urgent need for skilled Electronics Engineers who can design, implement, and maintain cutting-edge technologies. This Undergraduate Thesis aims to address the unique demands of this profession in Kuwait City while emphasizing its alignment with national development goals such as the Kuwait Vision 2035.</w:t>
      </w:r>
    </w:p>
    <w:p>
      <w:pPr>
        <w:pStyle w:val="BodyText"/>
      </w:pPr>
      <w:r>
        <w:t xml:space="preserve">The field of Electronics Engineering encompasses a wide range of disciplines, including embedded systems, microelectronics, signal processing, and automation. In Kuwait City, these skills are critical for supporting sectors like oil and gas (where IoT-driven monitoring systems are vital), renewable energy (with the rise of solar power integration), and smart city initiatives. This thesis will explore how Electronics Engineers in Kuwait City are uniquely positioned to address regional challenges through innovation.</w:t>
      </w:r>
    </w:p>
    <w:bookmarkEnd w:id="21"/>
    <w:bookmarkStart w:id="22" w:name="methodology"/>
    <w:p>
      <w:pPr>
        <w:pStyle w:val="Heading2"/>
      </w:pPr>
      <w:r>
        <w:t xml:space="preserve">Methodology</w:t>
      </w:r>
    </w:p>
    <w:p>
      <w:pPr>
        <w:pStyle w:val="FirstParagraph"/>
      </w:pPr>
      <w:r>
        <w:t xml:space="preserve">The research methodology for this Undergraduate Thesis involved a combination of literature review, case studies, and expert interviews. Primary sources included academic papers published by Kuwaiti universities, industry reports from the Kuwait Institute for Scientific Research (KISR), and government initiatives such as the National Petroleum Company's digital transformation projects. Secondary data was gathered through surveys of Electronics Engineering graduates in Kuwait City and their employment experiences.</w:t>
      </w:r>
    </w:p>
    <w:p>
      <w:pPr>
        <w:pStyle w:val="BodyText"/>
      </w:pPr>
      <w:r>
        <w:t xml:space="preserve">Key focus areas included:</w:t>
      </w:r>
    </w:p>
    <w:p>
      <w:pPr>
        <w:numPr>
          <w:ilvl w:val="0"/>
          <w:numId w:val="1001"/>
        </w:numPr>
        <w:pStyle w:val="Compact"/>
      </w:pPr>
      <w:r>
        <w:t xml:space="preserve">The integration of Electronics Engineering principles into Kuwait's energy infrastructure.</w:t>
      </w:r>
    </w:p>
    <w:p>
      <w:pPr>
        <w:numPr>
          <w:ilvl w:val="0"/>
          <w:numId w:val="1001"/>
        </w:numPr>
        <w:pStyle w:val="Compact"/>
      </w:pPr>
      <w:r>
        <w:t xml:space="preserve">Challenges faced by Electronics Engineers in a region with limited local semiconductor manufacturing capabilities.</w:t>
      </w:r>
    </w:p>
    <w:p>
      <w:pPr>
        <w:numPr>
          <w:ilvl w:val="0"/>
          <w:numId w:val="1001"/>
        </w:numPr>
        <w:pStyle w:val="Compact"/>
      </w:pPr>
      <w:r>
        <w:t xml:space="preserve">The impact of international collaboration on the training and development of Electronics Engineers in Kuwait City.</w:t>
      </w:r>
    </w:p>
    <w:bookmarkEnd w:id="22"/>
    <w:bookmarkStart w:id="23" w:name="literature-review"/>
    <w:p>
      <w:pPr>
        <w:pStyle w:val="Heading2"/>
      </w:pPr>
      <w:r>
        <w:t xml:space="preserve">Literature Review</w:t>
      </w:r>
    </w:p>
    <w:p>
      <w:pPr>
        <w:pStyle w:val="FirstParagraph"/>
      </w:pPr>
      <w:r>
        <w:t xml:space="preserve">Existing literature highlights the growing importance of Electronics Engineering in Gulf countries, particularly in sectors like smart grids and automation. A 2023 study by the Kuwait University Faculty of Engineering emphasized the need for localized training programs to address gaps in advanced electronics design and manufacturing. Additionally, research from King Abdulaziz University (Saudi Arabia) noted that GCC nations are increasingly investing in renewable energy projects, which rely heavily on expertise in power electronics and control systems.</w:t>
      </w:r>
    </w:p>
    <w:p>
      <w:pPr>
        <w:pStyle w:val="BodyText"/>
      </w:pPr>
      <w:r>
        <w:t xml:space="preserve">These findings underscore the relevance of an Electronics Engineer's role in Kuwait City, where the transition from traditional oil-dependent industries to technology-driven economies is underway. However, challenges such as brain drain and limited access to advanced research facilities remain critical issues for further investigation.</w:t>
      </w:r>
    </w:p>
    <w:bookmarkEnd w:id="23"/>
    <w:bookmarkStart w:id="24" w:name="analysis"/>
    <w:p>
      <w:pPr>
        <w:pStyle w:val="Heading2"/>
      </w:pPr>
      <w:r>
        <w:t xml:space="preserve">Analysis</w:t>
      </w:r>
    </w:p>
    <w:p>
      <w:pPr>
        <w:pStyle w:val="FirstParagraph"/>
      </w:pPr>
      <w:r>
        <w:t xml:space="preserve">The analysis of Electronics Engineers' contributions in Kuwait City reveals both opportunities and constraints. For instance, the Kuwait Oil Company's adoption of IoT-based monitoring systems requires professionals skilled in sensor networks and data analytics—a domain where Electronics Engineers are indispensable. Conversely, the lack of domestic semiconductor fabrication plants necessitates reliance on international suppliers, which can delay innovation cycles.</w:t>
      </w:r>
    </w:p>
    <w:p>
      <w:pPr>
        <w:pStyle w:val="BodyText"/>
      </w:pPr>
      <w:r>
        <w:t xml:space="preserve">Education in Kuwait City plays a crucial role in preparing future Electronics Engineers. Institutions such as the Kuwait University Faculty of Engineering offer programs aligned with global standards, but there is a call for more specialization in areas like AI-integrated electronics and quantum computing. Internship opportunities with companies like Baker Hughes and Schlumberger are also vital for students to gain practical experience.</w:t>
      </w:r>
    </w:p>
    <w:bookmarkEnd w:id="24"/>
    <w:bookmarkStart w:id="25" w:name="challenges"/>
    <w:p>
      <w:pPr>
        <w:pStyle w:val="Heading2"/>
      </w:pPr>
      <w:r>
        <w:t xml:space="preserve">Challenges</w:t>
      </w:r>
    </w:p>
    <w:p>
      <w:pPr>
        <w:pStyle w:val="FirstParagraph"/>
      </w:pPr>
      <w:r>
        <w:t xml:space="preserve">Despite its strategic importance, the profession of an Electronics Engineer in Kuwait City faces several challenges. These include:</w:t>
      </w:r>
    </w:p>
    <w:p>
      <w:pPr>
        <w:numPr>
          <w:ilvl w:val="0"/>
          <w:numId w:val="1002"/>
        </w:numPr>
        <w:pStyle w:val="Compact"/>
      </w:pPr>
      <w:r>
        <w:t xml:space="preserve">Limited investment in R&amp;D compared to neighboring Gulf states.</w:t>
      </w:r>
    </w:p>
    <w:p>
      <w:pPr>
        <w:numPr>
          <w:ilvl w:val="0"/>
          <w:numId w:val="1002"/>
        </w:numPr>
        <w:pStyle w:val="Compact"/>
      </w:pPr>
      <w:r>
        <w:t xml:space="preserve">A shortage of high-level engineering education programs focused on cutting-edge technologies like nanotechnology and advanced robotics.</w:t>
      </w:r>
    </w:p>
    <w:p>
      <w:pPr>
        <w:numPr>
          <w:ilvl w:val="0"/>
          <w:numId w:val="1002"/>
        </w:numPr>
        <w:pStyle w:val="Compact"/>
      </w:pPr>
      <w:r>
        <w:t xml:space="preserve">Competition with expatriate engineers in a labor market that often favors international qualifications over local ones.</w:t>
      </w:r>
    </w:p>
    <w:p>
      <w:pPr>
        <w:pStyle w:val="FirstParagraph"/>
      </w:pPr>
      <w:r>
        <w:t xml:space="preserve">Addressing these challenges requires collaboration between the government, academic institutions, and private sector stakeholders to create a robust ecosystem for Electronics Engineers in Kuwait City.</w:t>
      </w:r>
    </w:p>
    <w:bookmarkEnd w:id="25"/>
    <w:bookmarkStart w:id="26" w:name="conclusion"/>
    <w:p>
      <w:pPr>
        <w:pStyle w:val="Heading2"/>
      </w:pPr>
      <w:r>
        <w:t xml:space="preserve">Conclusion</w:t>
      </w:r>
    </w:p>
    <w:p>
      <w:pPr>
        <w:pStyle w:val="FirstParagraph"/>
      </w:pPr>
      <w:r>
        <w:t xml:space="preserve">In conclusion, the role of an Electronics Engineer in Kuwait City is both vital and multifaceted. As Kuwait strives to achieve its Vision 2035 goals, the expertise of Electronics Engineers will be central to advancing infrastructure, energy systems, and digital transformation initiatives. This Undergraduate Thesis underscores the need for targeted education programs, increased R&amp;D funding, and industry partnerships to ensure that Electronics Engineers in Kuwait City remain at the forefront of innovation.</w:t>
      </w:r>
    </w:p>
    <w:p>
      <w:pPr>
        <w:pStyle w:val="BodyText"/>
      </w:pPr>
      <w:r>
        <w:t xml:space="preserve">By aligning academic training with regional demands and global trends, Kuwait can position itself as a leader in electronics-driven technological development. The journey of an Electronics Engineer in Kuwait City is not merely about technical proficiency—it is about contributing to the nation's sustainable growth and resilience in an increasingly digital world.</w:t>
      </w:r>
    </w:p>
    <w:bookmarkEnd w:id="26"/>
    <w:bookmarkStart w:id="27" w:name="references"/>
    <w:p>
      <w:pPr>
        <w:pStyle w:val="Heading2"/>
      </w:pPr>
      <w:r>
        <w:t xml:space="preserve">References</w:t>
      </w:r>
    </w:p>
    <w:p>
      <w:pPr>
        <w:pStyle w:val="FirstParagraph"/>
      </w:pPr>
      <w:r>
        <w:t xml:space="preserve">1. Kuwait University Faculty of Engineering. (2023). "Electronics Engineering and Smart Grids in Kuwait."</w:t>
      </w:r>
      <w:r>
        <w:t xml:space="preserve"> </w:t>
      </w:r>
      <w:r>
        <w:t xml:space="preserve">2. King Abdulaziz University Research Center. (2023). "Renewable Energy Integration in the GCC."</w:t>
      </w:r>
      <w:r>
        <w:t xml:space="preserve"> </w:t>
      </w:r>
      <w:r>
        <w:t xml:space="preserve">3. Kuwait Institute for Scientific Research (KISR). Industry Reports, 2021-2024.</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Kuwait City</dc:title>
  <dc:creator/>
  <dc:language>en</dc:language>
  <cp:keywords/>
  <dcterms:created xsi:type="dcterms:W3CDTF">2026-07-15T02:08:20Z</dcterms:created>
  <dcterms:modified xsi:type="dcterms:W3CDTF">2026-07-15T02:08:20Z</dcterms:modified>
</cp:coreProperties>
</file>

<file path=docProps/custom.xml><?xml version="1.0" encoding="utf-8"?>
<Properties xmlns="http://schemas.openxmlformats.org/officeDocument/2006/custom-properties" xmlns:vt="http://schemas.openxmlformats.org/officeDocument/2006/docPropsVTypes"/>
</file>