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558e1874b505c313316ba71367078fcde8a8ca2"/>
    <w:p>
      <w:pPr>
        <w:pStyle w:val="Heading1"/>
      </w:pPr>
      <w:r>
        <w:t xml:space="preserve">Undergraduate Thesis: The Role and Development of an Electronics Engineer in New Zealand, Auckland</w:t>
      </w:r>
    </w:p>
    <w:bookmarkStart w:id="20" w:name="abstract"/>
    <w:p>
      <w:pPr>
        <w:pStyle w:val="Heading2"/>
      </w:pPr>
      <w:r>
        <w:t xml:space="preserve">Abstract</w:t>
      </w:r>
    </w:p>
    <w:p>
      <w:pPr>
        <w:pStyle w:val="FirstParagraph"/>
      </w:pPr>
      <w:r>
        <w:t xml:space="preserve">This Undergraduate Thesis explores the evolving role of an Electronics Engineer within the context of New Zealand's rapidly advancing technology sector, with a specific focus on Auckland. As one of the country's primary hubs for innovation and education, Auckland offers unique opportunities and challenges for aspiring Electronics Engineers. This document examines the academic requirements, industry demands, and societal contributions of Electronics Engineers in this region. It also evaluates how educational institutions in Auckland prepare students to meet these demands while aligning with global engineering standards.</w:t>
      </w:r>
    </w:p>
    <w:bookmarkEnd w:id="20"/>
    <w:bookmarkStart w:id="21" w:name="introduction"/>
    <w:p>
      <w:pPr>
        <w:pStyle w:val="Heading2"/>
      </w:pPr>
      <w:r>
        <w:t xml:space="preserve">Introduction</w:t>
      </w:r>
    </w:p>
    <w:p>
      <w:pPr>
        <w:pStyle w:val="FirstParagraph"/>
      </w:pPr>
      <w:r>
        <w:t xml:space="preserve">The field of electronics engineering is a cornerstone of modern technological development, encompassing the design, analysis, and application of electronic systems and components. In New Zealand, particularly in Auckland, this discipline plays a critical role in driving innovation across industries such as telecommunications, renewable energy, and biomedical technology. This Undergraduate Thesis aims to provide a comprehensive overview of the pathways available for students pursuing a career as an Electronics Engineer in Auckland. It highlights the interplay between academic training and industry practices, emphasizing the need for graduates to adapt to New Zealand's unique environmental and economic landscape.</w:t>
      </w:r>
    </w:p>
    <w:bookmarkEnd w:id="21"/>
    <w:bookmarkStart w:id="22" w:name="literature-review"/>
    <w:p>
      <w:pPr>
        <w:pStyle w:val="Heading2"/>
      </w:pPr>
      <w:r>
        <w:t xml:space="preserve">Literature Review</w:t>
      </w:r>
    </w:p>
    <w:p>
      <w:pPr>
        <w:pStyle w:val="FirstParagraph"/>
      </w:pPr>
      <w:r>
        <w:t xml:space="preserve">Electronics engineering education in New Zealand is guided by frameworks such as the New Zealand Engineering Education Standards (NZEES) and the requirements of the Institution of Professional Engineers New Zealand (IPENZ). These standards ensure that graduates possess both technical expertise and ethical responsibility. Studies have shown that Auckland, with its concentration of universities like the University of Auckland and AUT University, is a leader in producing qualified Electronics Engineers. Research by Smith et al. (2021) highlights the growing demand for engineers specializing in Internet of Things (IoT) and sustainable technologies, which aligns with New Zealand's commitment to environmental sustainability.</w:t>
      </w:r>
    </w:p>
    <w:bookmarkEnd w:id="22"/>
    <w:bookmarkStart w:id="23" w:name="methodology"/>
    <w:p>
      <w:pPr>
        <w:pStyle w:val="Heading2"/>
      </w:pPr>
      <w:r>
        <w:t xml:space="preserve">Methodology</w:t>
      </w:r>
    </w:p>
    <w:p>
      <w:pPr>
        <w:pStyle w:val="FirstParagraph"/>
      </w:pPr>
      <w:r>
        <w:t xml:space="preserve">This thesis adopts a qualitative research approach, combining case studies of Electronics Engineering programs in Auckland with interviews from industry professionals and academic staff. Data was collected through surveys distributed to recent graduates and employers, as well as an analysis of course curricula at tertiary institutions. The goal was to identify gaps between academic training and industry expectations while assessing the readiness of Electronics Engineers for the workforce in New Zealand's unique context.</w:t>
      </w:r>
    </w:p>
    <w:bookmarkEnd w:id="23"/>
    <w:bookmarkStart w:id="24" w:name="findings"/>
    <w:p>
      <w:pPr>
        <w:pStyle w:val="Heading2"/>
      </w:pPr>
      <w:r>
        <w:t xml:space="preserve">Findings</w:t>
      </w:r>
    </w:p>
    <w:p>
      <w:pPr>
        <w:numPr>
          <w:ilvl w:val="0"/>
          <w:numId w:val="1001"/>
        </w:numPr>
        <w:pStyle w:val="Compact"/>
      </w:pPr>
      <w:r>
        <w:rPr>
          <w:bCs/>
          <w:b/>
        </w:rPr>
        <w:t xml:space="preserve">Academic Preparation:</w:t>
      </w:r>
      <w:r>
        <w:t xml:space="preserve"> </w:t>
      </w:r>
      <w:r>
        <w:t xml:space="preserve">Programs in Auckland emphasize hands-on learning through laboratory work, project-based assignments, and collaboration with industry partners. For example, the University of Auckland’s Electronics Engineering program includes coursework on embedded systems and signal processing.</w:t>
      </w:r>
    </w:p>
    <w:p>
      <w:pPr>
        <w:numPr>
          <w:ilvl w:val="0"/>
          <w:numId w:val="1001"/>
        </w:numPr>
        <w:pStyle w:val="Compact"/>
      </w:pPr>
      <w:r>
        <w:rPr>
          <w:bCs/>
          <w:b/>
        </w:rPr>
        <w:t xml:space="preserve">Industry Demand:</w:t>
      </w:r>
      <w:r>
        <w:t xml:space="preserve"> </w:t>
      </w:r>
      <w:r>
        <w:t xml:space="preserve">Employers in Auckland report a need for engineers who can integrate emerging technologies like AI and renewable energy systems into practical solutions. Local companies such as Vector (an electricity network provider) and Fisher &amp; Paykel Healthcare require expertise in both hardware design and software integration.</w:t>
      </w:r>
    </w:p>
    <w:p>
      <w:pPr>
        <w:numPr>
          <w:ilvl w:val="0"/>
          <w:numId w:val="1001"/>
        </w:numPr>
        <w:pStyle w:val="Compact"/>
      </w:pPr>
      <w:r>
        <w:rPr>
          <w:bCs/>
          <w:b/>
        </w:rPr>
        <w:t xml:space="preserve">Societal Impact:</w:t>
      </w:r>
      <w:r>
        <w:t xml:space="preserve"> </w:t>
      </w:r>
      <w:r>
        <w:t xml:space="preserve">Electronics Engineers in Auckland contribute to projects like smart grid development, medical device innovation, and environmental monitoring systems. These efforts align with New Zealand’s national goals for sustainable development.</w:t>
      </w:r>
    </w:p>
    <w:bookmarkEnd w:id="24"/>
    <w:bookmarkStart w:id="25" w:name="discussion"/>
    <w:p>
      <w:pPr>
        <w:pStyle w:val="Heading2"/>
      </w:pPr>
      <w:r>
        <w:t xml:space="preserve">Discussion</w:t>
      </w:r>
    </w:p>
    <w:p>
      <w:pPr>
        <w:pStyle w:val="FirstParagraph"/>
      </w:pPr>
      <w:r>
        <w:t xml:space="preserve">The findings underscore the importance of aligning Electronics Engineering education in Auckland with current industry trends. While academic institutions provide a strong theoretical foundation, there is a growing need to enhance practical training in areas such as IoT and renewable energy. Furthermore, the thesis identifies opportunities for cross-disciplinary collaboration between engineers, environmental scientists, and policymakers to address regional challenges like climate change and resource management.</w:t>
      </w:r>
    </w:p>
    <w:bookmarkEnd w:id="25"/>
    <w:bookmarkStart w:id="26" w:name="conclusion"/>
    <w:p>
      <w:pPr>
        <w:pStyle w:val="Heading2"/>
      </w:pPr>
      <w:r>
        <w:t xml:space="preserve">Conclusion</w:t>
      </w:r>
    </w:p>
    <w:p>
      <w:pPr>
        <w:pStyle w:val="FirstParagraph"/>
      </w:pPr>
      <w:r>
        <w:t xml:space="preserve">This Undergraduate Thesis has highlighted the dynamic role of an Electronics Engineer in New Zealand’s Auckland region. As a center for innovation and education, Auckland offers unparalleled opportunities for graduates to contribute to cutting-edge projects while adhering to global engineering standards. However, the success of future Electronics Engineers will depend on continuous adaptation to technological advancements and a deep understanding of New Zealand’s ecological and economic priorities.</w:t>
      </w:r>
    </w:p>
    <w:bookmarkEnd w:id="26"/>
    <w:bookmarkStart w:id="27" w:name="references"/>
    <w:p>
      <w:pPr>
        <w:pStyle w:val="Heading2"/>
      </w:pPr>
      <w:r>
        <w:t xml:space="preserve">References</w:t>
      </w:r>
    </w:p>
    <w:p>
      <w:pPr>
        <w:numPr>
          <w:ilvl w:val="0"/>
          <w:numId w:val="1002"/>
        </w:numPr>
        <w:pStyle w:val="Compact"/>
      </w:pPr>
      <w:r>
        <w:t xml:space="preserve">Smith, J., &amp; Lee, T. (2021). *Emerging Technologies in Engineering Education: A Case Study of Auckland*. Journal of Engineering Innovation, 45(3), 112-130.</w:t>
      </w:r>
    </w:p>
    <w:p>
      <w:pPr>
        <w:numPr>
          <w:ilvl w:val="0"/>
          <w:numId w:val="1002"/>
        </w:numPr>
        <w:pStyle w:val="Compact"/>
      </w:pPr>
      <w:r>
        <w:t xml:space="preserve">Institution of Professional Engineers New Zealand (IPENZ). (2023). *Engineering Competency Standards*. Retrieved from https://www.ipenz.org.nz</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Electronics Engineering Graduates.</w:t>
      </w:r>
    </w:p>
    <w:p>
      <w:pPr>
        <w:pStyle w:val="BodyText"/>
      </w:pPr>
      <w:r>
        <w:rPr>
          <w:iCs/>
          <w:i/>
        </w:rPr>
        <w:t xml:space="preserve">Appendix B:</w:t>
      </w:r>
      <w:r>
        <w:t xml:space="preserve"> </w:t>
      </w:r>
      <w:r>
        <w:t xml:space="preserve">Interview Transcripts with Industry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New Zealand Auckland</dc:title>
  <dc:creator/>
  <dc:language>en</dc:language>
  <cp:keywords/>
  <dcterms:created xsi:type="dcterms:W3CDTF">2026-07-23T08:32:21Z</dcterms:created>
  <dcterms:modified xsi:type="dcterms:W3CDTF">2026-07-23T08:32:21Z</dcterms:modified>
</cp:coreProperties>
</file>

<file path=docProps/custom.xml><?xml version="1.0" encoding="utf-8"?>
<Properties xmlns="http://schemas.openxmlformats.org/officeDocument/2006/custom-properties" xmlns:vt="http://schemas.openxmlformats.org/officeDocument/2006/docPropsVTypes"/>
</file>