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5299476990d2baeda31bad3f56052d272e9039e"/>
    <w:p>
      <w:pPr>
        <w:pStyle w:val="Heading1"/>
      </w:pPr>
      <w:r>
        <w:t xml:space="preserve">Undergraduate Thesis: The Role of an Electronics Engineer in Advancing Technological Innovation in New Zealand Wellington</w:t>
      </w:r>
    </w:p>
    <w:bookmarkStart w:id="20" w:name="abstract"/>
    <w:p>
      <w:pPr>
        <w:pStyle w:val="Heading2"/>
      </w:pPr>
      <w:r>
        <w:t xml:space="preserve">Abstract</w:t>
      </w:r>
    </w:p>
    <w:p>
      <w:pPr>
        <w:pStyle w:val="FirstParagraph"/>
      </w:pPr>
      <w:r>
        <w:t xml:space="preserve">This Undergraduate Thesis explores the critical role of an Electronics Engineer within the dynamic technological landscape of New Zealand Wellington. Focusing on the integration of electronic systems with environmental sustainability and urban development, this research highlights how Electronics Engineers contribute to solving contemporary challenges in a city known for its innovation and commitment to renewable energy. Through case studies, theoretical frameworks, and practical applications, this document outlines the potential for Electronics Engineers in Wellington to drive progress in smart infrastructure, automation, and green technology. The thesis underscores the unique opportunities available in Wellington as a hub for electronics engineering education and industry collaboration.</w:t>
      </w:r>
    </w:p>
    <w:bookmarkEnd w:id="20"/>
    <w:bookmarkStart w:id="21" w:name="introduction"/>
    <w:p>
      <w:pPr>
        <w:pStyle w:val="Heading2"/>
      </w:pPr>
      <w:r>
        <w:t xml:space="preserve">Introduction</w:t>
      </w:r>
    </w:p>
    <w:p>
      <w:pPr>
        <w:pStyle w:val="FirstParagraph"/>
      </w:pPr>
      <w:r>
        <w:t xml:space="preserve">New Zealand Wellington, situated at the southern tip of the North Island, is not only a cultural and political center but also an emerging epicenter for technological innovation. As an Electronics Engineer in this region, one is uniquely positioned to contribute to projects that align with New Zealand’s national goals of sustainability and digital transformation. This Undergraduate Thesis investigates how the skills and expertise of an Electronics Engineer can be leveraged to address local challenges such as energy efficiency, smart city development, and environmental monitoring. The research emphasizes the importance of interdisciplinary collaboration between academia, industry, and government stakeholders in Wellington to foster cutting-edge electronic solutions.</w:t>
      </w:r>
    </w:p>
    <w:bookmarkEnd w:id="21"/>
    <w:bookmarkStart w:id="22" w:name="X18651528969d88b5db6236a8f808791401b8890"/>
    <w:p>
      <w:pPr>
        <w:pStyle w:val="Heading2"/>
      </w:pPr>
      <w:r>
        <w:t xml:space="preserve">Context: New Zealand Wellington as a Technological Hub</w:t>
      </w:r>
    </w:p>
    <w:p>
      <w:pPr>
        <w:pStyle w:val="FirstParagraph"/>
      </w:pPr>
      <w:r>
        <w:t xml:space="preserve">New Zealand Wellington is renowned for its vibrant tech ecosystem, supported by institutions like the Victoria University of Wellington and organizations such as Callaghan Innovation. The city’s proximity to renewable energy sources (e.g., geothermal and wind) and its emphasis on sustainability make it an ideal environment for Electronics Engineers to innovate in green technology. Additionally, Wellington’s compact urban layout and growing demand for smart infrastructure create opportunities for deploying electronic systems in transportation, healthcare, and environmental monitoring.</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Electronics Engineer in Wellington. The research includes:</w:t>
      </w:r>
    </w:p>
    <w:p>
      <w:pPr>
        <w:numPr>
          <w:ilvl w:val="0"/>
          <w:numId w:val="1001"/>
        </w:numPr>
        <w:pStyle w:val="Compact"/>
      </w:pPr>
      <w:r>
        <w:t xml:space="preserve">A literature review of electronics engineering trends in New Zealand and global case studies.</w:t>
      </w:r>
    </w:p>
    <w:p>
      <w:pPr>
        <w:numPr>
          <w:ilvl w:val="0"/>
          <w:numId w:val="1001"/>
        </w:numPr>
        <w:pStyle w:val="Compact"/>
      </w:pPr>
      <w:r>
        <w:t xml:space="preserve">Interviews with Electronics Engineers working in Wellington-based industries such as renewable energy, telecommunications, and IoT development.</w:t>
      </w:r>
    </w:p>
    <w:p>
      <w:pPr>
        <w:numPr>
          <w:ilvl w:val="0"/>
          <w:numId w:val="1001"/>
        </w:numPr>
        <w:pStyle w:val="Compact"/>
      </w:pPr>
      <w:r>
        <w:t xml:space="preserve">An analysis of university programs at Victoria University of Wellington that prepare students for careers as Electronics Engineers.</w:t>
      </w:r>
    </w:p>
    <w:bookmarkEnd w:id="23"/>
    <w:bookmarkStart w:id="24" w:name="X88d23b0356618863e6d5f1f4451e12c5f48cfc0"/>
    <w:p>
      <w:pPr>
        <w:pStyle w:val="Heading2"/>
      </w:pPr>
      <w:r>
        <w:t xml:space="preserve">Case Study: Smart Grid Integration in Wellington</w:t>
      </w:r>
    </w:p>
    <w:p>
      <w:pPr>
        <w:pStyle w:val="FirstParagraph"/>
      </w:pPr>
      <w:r>
        <w:t xml:space="preserve">One key application for an Electronics Engineer in Wellington is the development of smart grid systems to optimize energy distribution. For example, the city has been piloting projects that use IoT-enabled sensors and microcontrollers to monitor electricity consumption and integrate renewable energy sources into the grid. Electronics Engineers play a pivotal role in designing these systems, ensuring compatibility with existing infrastructure while adhering to New Zealand’s strict safety regulations.</w:t>
      </w:r>
    </w:p>
    <w:bookmarkEnd w:id="24"/>
    <w:bookmarkStart w:id="25" w:name="Xa2e34e9477148f78bc1af3c18cd10bf72697f17"/>
    <w:p>
      <w:pPr>
        <w:pStyle w:val="Heading2"/>
      </w:pPr>
      <w:r>
        <w:t xml:space="preserve">Case Study: Environmental Monitoring Systems</w:t>
      </w:r>
    </w:p>
    <w:p>
      <w:pPr>
        <w:pStyle w:val="FirstParagraph"/>
      </w:pPr>
      <w:r>
        <w:t xml:space="preserve">New Zealand Wellington’s commitment to environmental conservation has led to the deployment of electronic monitoring systems for air quality, water levels, and wildlife protection. Electronics Engineers are tasked with developing low-power, weather-resistant devices that collect and transmit data in real time. For instance, a recent project involved creating a network of sensors along Wellington Harbour to track pollution levels and support coastal management initiatives.</w:t>
      </w:r>
    </w:p>
    <w:bookmarkEnd w:id="25"/>
    <w:bookmarkStart w:id="26" w:name="Xaea394078cb6ac1646bd68981cc1921f90778b5"/>
    <w:p>
      <w:pPr>
        <w:pStyle w:val="Heading2"/>
      </w:pPr>
      <w:r>
        <w:t xml:space="preserve">Challenges Faced by Electronics Engineers in Wellington</w:t>
      </w:r>
    </w:p>
    <w:p>
      <w:pPr>
        <w:pStyle w:val="FirstParagraph"/>
      </w:pPr>
      <w:r>
        <w:t xml:space="preserve">While Wellington offers numerous opportunities, Electronics Engineers also face challenges such as limited funding for research and development, the need for continuous upskilling in emerging technologies (e.g., AI and quantum computing), and competition with larger global tech hubs. Additionally, balancing innovation with New Zealand’s regulatory frameworks—which prioritize environmental and safety standards—requires careful planning.</w:t>
      </w:r>
    </w:p>
    <w:bookmarkEnd w:id="26"/>
    <w:bookmarkStart w:id="27" w:name="education-and-career-pathways"/>
    <w:p>
      <w:pPr>
        <w:pStyle w:val="Heading2"/>
      </w:pPr>
      <w:r>
        <w:t xml:space="preserve">Education and Career Pathways</w:t>
      </w:r>
    </w:p>
    <w:p>
      <w:pPr>
        <w:pStyle w:val="FirstParagraph"/>
      </w:pPr>
      <w:r>
        <w:t xml:space="preserve">Undergraduate students pursuing an Electronics Engineering degree in Wellington can benefit from programs offered by institutions like Victoria University of Wellington. These programs emphasize hands-on learning through labs, internships with local companies, and collaboration with research centers. Graduates are well-positioned to work in industries ranging from renewable energy to medical device development, leveraging Wellington’s status as a leader in green technology.</w:t>
      </w:r>
    </w:p>
    <w:bookmarkEnd w:id="27"/>
    <w:bookmarkStart w:id="28" w:name="future-prospects"/>
    <w:p>
      <w:pPr>
        <w:pStyle w:val="Heading2"/>
      </w:pPr>
      <w:r>
        <w:t xml:space="preserve">Future Prospects</w:t>
      </w:r>
    </w:p>
    <w:p>
      <w:pPr>
        <w:pStyle w:val="FirstParagraph"/>
      </w:pPr>
      <w:r>
        <w:t xml:space="preserve">The future of Electronics Engineering in New Zealand Wellington is promising, with growing investment in smart cities, automation, and sustainable infrastructure. As an Electronics Engineer in this region, one can contribute to projects that align with global trends while addressing local needs. The thesis concludes that the unique combination of natural resources, academic excellence, and government support makes Wellington a transformative hub for Electronics Engineers seeking to make an impact on society.</w:t>
      </w:r>
    </w:p>
    <w:bookmarkEnd w:id="28"/>
    <w:bookmarkStart w:id="29" w:name="conclusion"/>
    <w:p>
      <w:pPr>
        <w:pStyle w:val="Heading2"/>
      </w:pPr>
      <w:r>
        <w:t xml:space="preserve">Conclusion</w:t>
      </w:r>
    </w:p>
    <w:p>
      <w:pPr>
        <w:pStyle w:val="FirstParagraph"/>
      </w:pPr>
      <w:r>
        <w:t xml:space="preserve">This Undergraduate Thesis has demonstrated how the role of an Electronics Engineer in New Zealand Wellington is integral to advancing technological innovation. By focusing on sustainability, smart infrastructure, and interdisciplinary collaboration, Electronics Engineers can drive progress that aligns with both local and global priorities. As Wellington continues to grow as a center for electronics engineering education and industry, the opportunities for students and professionals in this field are boundless.</w:t>
      </w:r>
    </w:p>
    <w:bookmarkEnd w:id="29"/>
    <w:bookmarkStart w:id="30" w:name="references"/>
    <w:p>
      <w:pPr>
        <w:pStyle w:val="Heading2"/>
      </w:pPr>
      <w:r>
        <w:t xml:space="preserve">References</w:t>
      </w:r>
    </w:p>
    <w:p>
      <w:pPr>
        <w:numPr>
          <w:ilvl w:val="0"/>
          <w:numId w:val="1002"/>
        </w:numPr>
        <w:pStyle w:val="Compact"/>
      </w:pPr>
      <w:r>
        <w:t xml:space="preserve">Victoria University of Wellington. (2023). Electronics Engineering Program Overview.</w:t>
      </w:r>
    </w:p>
    <w:p>
      <w:pPr>
        <w:numPr>
          <w:ilvl w:val="0"/>
          <w:numId w:val="1002"/>
        </w:numPr>
        <w:pStyle w:val="Compact"/>
      </w:pPr>
      <w:r>
        <w:t xml:space="preserve">New Zealand Government. (2023). National Energy Strategy Report.</w:t>
      </w:r>
    </w:p>
    <w:p>
      <w:pPr>
        <w:numPr>
          <w:ilvl w:val="0"/>
          <w:numId w:val="1002"/>
        </w:numPr>
        <w:pStyle w:val="Compact"/>
      </w:pPr>
      <w:r>
        <w:t xml:space="preserve">Callaghan Innovation. (2023). Case Studies in Renewable Energy Integration.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New Zealand Wellington</dc:title>
  <dc:creator/>
  <dc:language>en</dc:language>
  <cp:keywords/>
  <dcterms:created xsi:type="dcterms:W3CDTF">2026-07-23T12:10:27Z</dcterms:created>
  <dcterms:modified xsi:type="dcterms:W3CDTF">2026-07-23T12:10:27Z</dcterms:modified>
</cp:coreProperties>
</file>

<file path=docProps/custom.xml><?xml version="1.0" encoding="utf-8"?>
<Properties xmlns="http://schemas.openxmlformats.org/officeDocument/2006/custom-properties" xmlns:vt="http://schemas.openxmlformats.org/officeDocument/2006/docPropsVTypes"/>
</file>