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c38cce84656142c1916af7179c23cf2a379ee34"/>
    <w:p>
      <w:pPr>
        <w:pStyle w:val="Heading1"/>
      </w:pPr>
      <w:r>
        <w:t xml:space="preserve">Undergraduate Thesis: The Role of an Electronics Engineer in Pakistan Islamabad</w:t>
      </w:r>
    </w:p>
    <w:bookmarkStart w:id="20" w:name="abstract"/>
    <w:p>
      <w:pPr>
        <w:pStyle w:val="Heading2"/>
      </w:pPr>
      <w:r>
        <w:t xml:space="preserve">Abstract</w:t>
      </w:r>
    </w:p>
    <w:p>
      <w:pPr>
        <w:pStyle w:val="FirstParagraph"/>
      </w:pPr>
      <w:r>
        <w:t xml:space="preserve">This Undergraduate Thesis explores the critical role of an Electronics Engineer within the context of Pakistan, with a specific focus on Islamabad. As a rapidly developing city and the capital of Pakistan, Islamabad serves as a hub for technological innovation, education, and research. This document evaluates how an Electronics Engineer contributes to national development by addressing challenges in sectors such as renewable energy systems, telecommunications infrastructure, and smart technologies. It also highlights the educational framework in Islamabad that prepares students to excel in this field while aligning with global engineering standards.</w:t>
      </w:r>
    </w:p>
    <w:bookmarkEnd w:id="20"/>
    <w:bookmarkStart w:id="21" w:name="introduction"/>
    <w:p>
      <w:pPr>
        <w:pStyle w:val="Heading2"/>
      </w:pPr>
      <w:r>
        <w:t xml:space="preserve">Introduction</w:t>
      </w:r>
    </w:p>
    <w:p>
      <w:pPr>
        <w:pStyle w:val="FirstParagraph"/>
      </w:pPr>
      <w:r>
        <w:t xml:space="preserve">Islamabad, Pakistan, is a city of strategic significance not only as the political capital but also as a center for technological advancement. The demand for skilled Electronics Engineers in Islamabad has grown exponentially due to the country’s focus on modernization and digital transformation. An Electronics Engineer is responsible for designing, developing, and maintaining electronic systems that power industries ranging from healthcare to telecommunications. This thesis aims to outline the academic and professional journey of an Electronics Engineer in Pakistan Islamabad while emphasizing how local challenges shape their expertise.</w:t>
      </w:r>
    </w:p>
    <w:bookmarkEnd w:id="21"/>
    <w:bookmarkStart w:id="22" w:name="academic-framework-in-islamabad"/>
    <w:p>
      <w:pPr>
        <w:pStyle w:val="Heading2"/>
      </w:pPr>
      <w:r>
        <w:t xml:space="preserve">Academic Framework in Islamabad</w:t>
      </w:r>
    </w:p>
    <w:p>
      <w:pPr>
        <w:pStyle w:val="FirstParagraph"/>
      </w:pPr>
      <w:r>
        <w:t xml:space="preserve">The University of Engineering and Technology (UET) Islamabad, National University of Sciences and Technology (NUST), and COMSATS Institute of Information Technology are leading institutions offering undergraduate programs in Electronics Engineering. These universities provide rigorous curricula that include courses on analog/digital electronics, embedded systems, microcontroller programming, signal processing, and communication systems. Students are also exposed to hands-on projects such as designing IoT devices or optimizing renewable energy circuits—a practice that aligns with Pakistan’s National Energy Policy.</w:t>
      </w:r>
    </w:p>
    <w:bookmarkEnd w:id="22"/>
    <w:bookmarkStart w:id="23" w:name="professional-opportunities-in-islamabad"/>
    <w:p>
      <w:pPr>
        <w:pStyle w:val="Heading2"/>
      </w:pPr>
      <w:r>
        <w:t xml:space="preserve">Professional Opportunities in Islamabad</w:t>
      </w:r>
    </w:p>
    <w:p>
      <w:pPr>
        <w:pStyle w:val="FirstParagraph"/>
      </w:pPr>
      <w:r>
        <w:t xml:space="preserve">In Islamabad, Electronics Engineers work across sectors like defense, telecommunications (e.g., PTCL and Jazz), and private tech startups. The city’s proximity to research organizations such as the Pakistan Atomic Energy Commission (PAEC) and Space and Upper Atmosphere Research Commission (SUPARCO) creates opportunities for engineers to contribute to cutting-edge projects. For example, developing satellite communication systems or energy-efficient microgrids for rural electrification.</w:t>
      </w:r>
    </w:p>
    <w:bookmarkEnd w:id="23"/>
    <w:bookmarkStart w:id="24" w:name="Xc44728a32344345cbe0f77dcff70fb56abb7787"/>
    <w:p>
      <w:pPr>
        <w:pStyle w:val="Heading2"/>
      </w:pPr>
      <w:r>
        <w:t xml:space="preserve">Challenges Faced by Electronics Engineers in Pakistan</w:t>
      </w:r>
    </w:p>
    <w:p>
      <w:pPr>
        <w:pStyle w:val="FirstParagraph"/>
      </w:pPr>
      <w:r>
        <w:t xml:space="preserve">Despite the potential, Electronics Engineers in Pakistan face challenges such as limited access to advanced equipment, reliance on imported components, and a lack of industry-academia collaboration. Additionally, the high cost of education and training materials can hinder students’ ability to experiment with emerging technologies like 5G or AI-integrated circuits. However, initiatives by organizations like the Pakistan Engineering Council (PEC) and local universities are addressing these gaps through workshops, internships, and funding for research projects.</w:t>
      </w:r>
    </w:p>
    <w:bookmarkEnd w:id="24"/>
    <w:bookmarkStart w:id="25" w:name="X413b6f1269f0a3430b49eb03c3281afc989c3aa"/>
    <w:p>
      <w:pPr>
        <w:pStyle w:val="Heading2"/>
      </w:pPr>
      <w:r>
        <w:t xml:space="preserve">Role of an Electronics Engineer in National Development</w:t>
      </w:r>
    </w:p>
    <w:p>
      <w:pPr>
        <w:pStyle w:val="FirstParagraph"/>
      </w:pPr>
      <w:r>
        <w:t xml:space="preserve">An Electronics Engineer in Islamabad plays a pivotal role in driving Pakistan’s technological growth. For instance, designing efficient solar power systems can address the country’s energy crisis, while developing low-cost medical devices can improve healthcare accessibility. In the defense sector, engineers contribute to national security through projects like radar systems or drones for surveillance.</w:t>
      </w:r>
    </w:p>
    <w:bookmarkEnd w:id="25"/>
    <w:bookmarkStart w:id="26" w:name="Xa0b07c52562d050d87216fc747d7a1360fa65cb"/>
    <w:p>
      <w:pPr>
        <w:pStyle w:val="Heading2"/>
      </w:pPr>
      <w:r>
        <w:t xml:space="preserve">Case Study: Embedded Systems in Smart Agriculture</w:t>
      </w:r>
    </w:p>
    <w:p>
      <w:pPr>
        <w:pStyle w:val="FirstParagraph"/>
      </w:pPr>
      <w:r>
        <w:t xml:space="preserve">A recent project by Islamabad-based students and professionals involved creating an IoT-based irrigation system using sensors and microcontrollers. This system monitors soil moisture levels and automatically controls water distribution, reducing waste and increasing crop yields. The project received recognition from the Pakistan Council of Scientific &amp; Industrial Research (PCSIR), highlighting the practical impact of Electronics Engineering in solving real-world problems.</w:t>
      </w:r>
    </w:p>
    <w:bookmarkEnd w:id="26"/>
    <w:bookmarkStart w:id="27" w:name="future-trends-and-recommendations"/>
    <w:p>
      <w:pPr>
        <w:pStyle w:val="Heading2"/>
      </w:pPr>
      <w:r>
        <w:t xml:space="preserve">Future Trends and Recommendations</w:t>
      </w:r>
    </w:p>
    <w:p>
      <w:pPr>
        <w:pStyle w:val="FirstParagraph"/>
      </w:pPr>
      <w:r>
        <w:t xml:space="preserve">The future of Electronics Engineering in Islamabad lies in leveraging emerging technologies like AI, quantum computing, and sustainable energy solutions. To prepare students for these trends, universities should prioritize partnerships with industries for internships and collaborative research. Additionally, the government must invest in infrastructure to ensure that aspiring engineers have access to state-of-the-art labs and tools.</w:t>
      </w:r>
    </w:p>
    <w:bookmarkEnd w:id="27"/>
    <w:bookmarkStart w:id="28" w:name="conclusion"/>
    <w:p>
      <w:pPr>
        <w:pStyle w:val="Heading2"/>
      </w:pPr>
      <w:r>
        <w:t xml:space="preserve">Conclusion</w:t>
      </w:r>
    </w:p>
    <w:p>
      <w:pPr>
        <w:pStyle w:val="FirstParagraph"/>
      </w:pPr>
      <w:r>
        <w:t xml:space="preserve">In conclusion, an Electronics Engineer in Pakistan Islamabad is a vital contributor to national development, innovation, and global competitiveness. By combining theoretical knowledge from prestigious institutions with practical skills honed through local projects, graduates can address both regional and global challenges. This Undergraduate Thesis underscores the need for continued investment in education and infrastructure to ensure that Islamabad remains a beacon of technological excellence in South Asia.</w:t>
      </w:r>
    </w:p>
    <w:bookmarkEnd w:id="28"/>
    <w:bookmarkStart w:id="29" w:name="references"/>
    <w:p>
      <w:pPr>
        <w:pStyle w:val="Heading2"/>
      </w:pPr>
      <w:r>
        <w:t xml:space="preserve">References</w:t>
      </w:r>
    </w:p>
    <w:p>
      <w:pPr>
        <w:numPr>
          <w:ilvl w:val="0"/>
          <w:numId w:val="1001"/>
        </w:numPr>
        <w:pStyle w:val="Compact"/>
      </w:pPr>
      <w:r>
        <w:t xml:space="preserve">Pakistan Engineering Council (PEC) – Academic Standards</w:t>
      </w:r>
    </w:p>
    <w:p>
      <w:pPr>
        <w:numPr>
          <w:ilvl w:val="0"/>
          <w:numId w:val="1001"/>
        </w:numPr>
        <w:pStyle w:val="Compact"/>
      </w:pPr>
      <w:r>
        <w:t xml:space="preserve">National University of Sciences and Technology (NUST) – Electronics Engineering Curriculum</w:t>
      </w:r>
    </w:p>
    <w:p>
      <w:pPr>
        <w:numPr>
          <w:ilvl w:val="0"/>
          <w:numId w:val="1001"/>
        </w:numPr>
        <w:pStyle w:val="Compact"/>
      </w:pPr>
      <w:r>
        <w:t xml:space="preserve">Pakistan Council of Scientific &amp; Industrial Research (PCSIR) – Reports on Smart Agriculture Projects</w:t>
      </w:r>
    </w:p>
    <w:p>
      <w:pPr>
        <w:pStyle w:val="FirstParagraph"/>
      </w:pPr>
      <w:r>
        <w:rPr>
          <w:bCs/>
          <w:b/>
        </w:rPr>
        <w:t xml:space="preserve">Word Count: 820+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Pakistan Islamabad</dc:title>
  <dc:creator/>
  <dc:language>en</dc:language>
  <cp:keywords/>
  <dcterms:created xsi:type="dcterms:W3CDTF">2026-07-20T06:59:56Z</dcterms:created>
  <dcterms:modified xsi:type="dcterms:W3CDTF">2026-07-20T06:59:56Z</dcterms:modified>
</cp:coreProperties>
</file>

<file path=docProps/custom.xml><?xml version="1.0" encoding="utf-8"?>
<Properties xmlns="http://schemas.openxmlformats.org/officeDocument/2006/custom-properties" xmlns:vt="http://schemas.openxmlformats.org/officeDocument/2006/docPropsVTypes"/>
</file>