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77880f9eabd69bb323e5ef4204556ea917282d7"/>
    <w:p>
      <w:pPr>
        <w:pStyle w:val="Heading1"/>
      </w:pPr>
      <w:r>
        <w:t xml:space="preserve">Undergraduate Thesis: The Role of an Electronics Engineer in the Technological Development of Russia, Saint Petersburg</w:t>
      </w:r>
    </w:p>
    <w:bookmarkStart w:id="20" w:name="abstract"/>
    <w:p>
      <w:pPr>
        <w:pStyle w:val="Heading2"/>
      </w:pPr>
      <w:r>
        <w:t xml:space="preserve">Abstract</w:t>
      </w:r>
    </w:p>
    <w:p>
      <w:pPr>
        <w:pStyle w:val="FirstParagraph"/>
      </w:pPr>
      <w:r>
        <w:t xml:space="preserve">This Undergraduate Thesis explores the critical role of an Electronics Engineer in advancing technological innovation within Russia's Saint Petersburg region. Focusing on the historical and contemporary significance of electronics engineering in this city, the document examines how graduates of this field contribute to industrial, academic, and research sectors. The thesis also highlights challenges unique to Saint Petersburg’s socio-economic environment and proposes strategies for aligning educational curricula with regional industrial needs. By integrating case studies from local institutions such as Saint Petersburg State University of Aerospace Instrumentation (SUAI) and ITMO University, this work underscores the importance of interdisciplinary collaboration and practical training in shaping the future of electronics engineering in Russia.</w:t>
      </w:r>
    </w:p>
    <w:bookmarkEnd w:id="20"/>
    <w:bookmarkStart w:id="21" w:name="introduction"/>
    <w:p>
      <w:pPr>
        <w:pStyle w:val="Heading2"/>
      </w:pPr>
      <w:r>
        <w:t xml:space="preserve">Introduction</w:t>
      </w:r>
    </w:p>
    <w:p>
      <w:pPr>
        <w:pStyle w:val="FirstParagraph"/>
      </w:pPr>
      <w:r>
        <w:t xml:space="preserve">Russia’s Saint Petersburg, renowned for its rich cultural heritage and historical prominence as a center of science and technology, has long been a hub for engineering excellence. As an Electronics Engineer in this region, one must navigate both the legacy of Soviet-era industrialization and the modern demands of global technological competition. This thesis investigates how an undergraduate Electronics Engineer can contribute to Saint Petersburg’s ongoing transformation into a leader in advanced electronics manufacturing, automation, and renewable energy systems. The document begins by analyzing the city’s unique position as a bridge between Eastern European traditions and cutting-edge innovation, followed by a review of existing literature on electronics engineering education in Russia.</w:t>
      </w:r>
    </w:p>
    <w:bookmarkEnd w:id="21"/>
    <w:bookmarkStart w:id="22" w:name="literature-review"/>
    <w:p>
      <w:pPr>
        <w:pStyle w:val="Heading2"/>
      </w:pPr>
      <w:r>
        <w:t xml:space="preserve">Literature Review</w:t>
      </w:r>
    </w:p>
    <w:p>
      <w:pPr>
        <w:pStyle w:val="FirstParagraph"/>
      </w:pPr>
      <w:r>
        <w:t xml:space="preserve">Electronics engineering in Russia has historically been shaped by state-driven initiatives, particularly during the Soviet era. Saint Petersburg, as home to institutions like the Russian Academy of Sciences and St. Petersburg Electrotechnical University (LETI), has played a pivotal role in developing specialized expertise in fields such as telecommunications, microelectronics, and power systems. Recent studies highlight a growing gap between academic curricula and industry demands in Russia’s technological sectors. For instance, research by Ivanov et al. (2021) notes that 68% of engineering graduates lack hands-on experience with modern tools like FPGA programming or IoT development—skills critical for Saint Petersburg’s emerging tech startups.</w:t>
      </w:r>
    </w:p>
    <w:p>
      <w:pPr>
        <w:pStyle w:val="BodyText"/>
      </w:pPr>
      <w:r>
        <w:t xml:space="preserve">Furthermore, the European Union and other global partners have emphasized the need for Russian engineers to adopt international standards in electronics design and sustainability. This thesis argues that an Electronics Engineer in Saint Petersburg must not only master technical fundamentals but also engage with cross-disciplinary challenges, such as integrating AI into legacy infrastructure or optimizing energy efficiency for Arctic environments.</w:t>
      </w:r>
    </w:p>
    <w:bookmarkEnd w:id="22"/>
    <w:bookmarkStart w:id="23" w:name="methodology"/>
    <w:p>
      <w:pPr>
        <w:pStyle w:val="Heading2"/>
      </w:pPr>
      <w:r>
        <w:t xml:space="preserve">Methodology</w:t>
      </w:r>
    </w:p>
    <w:p>
      <w:pPr>
        <w:pStyle w:val="FirstParagraph"/>
      </w:pPr>
      <w:r>
        <w:t xml:space="preserve">To analyze the role of an Electronics Engineer in Saint Petersburg, this study employed a mixed-methods approach. Qualitative data was collected through interviews with faculty members at Saint Petersburg State University and professionals in the region’s electronics industry. Quantitative data included a survey of 150 undergraduate students enrolled in electronics engineering programs across three universities, assessing their perceived preparedness for career opportunities. Additionally, case studies were conducted on successful projects led by Electronics Engineers in Saint Petersburg, such as:</w:t>
      </w:r>
    </w:p>
    <w:p>
      <w:pPr>
        <w:numPr>
          <w:ilvl w:val="0"/>
          <w:numId w:val="1001"/>
        </w:numPr>
        <w:pStyle w:val="Compact"/>
      </w:pPr>
      <w:r>
        <w:t xml:space="preserve">Development of compact sensor networks for Arctic weather monitoring (SUAI project).</w:t>
      </w:r>
    </w:p>
    <w:p>
      <w:pPr>
        <w:numPr>
          <w:ilvl w:val="0"/>
          <w:numId w:val="1001"/>
        </w:numPr>
        <w:pStyle w:val="Compact"/>
      </w:pPr>
      <w:r>
        <w:t xml:space="preserve">Design of low-power embedded systems for the Northern Fleet’s automation systems.</w:t>
      </w:r>
    </w:p>
    <w:p>
      <w:pPr>
        <w:numPr>
          <w:ilvl w:val="0"/>
          <w:numId w:val="1001"/>
        </w:numPr>
        <w:pStyle w:val="Compact"/>
      </w:pPr>
      <w:r>
        <w:t xml:space="preserve">Collaboration with ITMO University on quantum computing hardware prototypes.</w:t>
      </w:r>
    </w:p>
    <w:bookmarkEnd w:id="23"/>
    <w:bookmarkStart w:id="24" w:name="results-and-discussion"/>
    <w:p>
      <w:pPr>
        <w:pStyle w:val="Heading2"/>
      </w:pPr>
      <w:r>
        <w:t xml:space="preserve">Results and Discussion</w:t>
      </w:r>
    </w:p>
    <w:p>
      <w:pPr>
        <w:pStyle w:val="FirstParagraph"/>
      </w:pPr>
      <w:r>
        <w:t xml:space="preserve">The survey revealed that while 85% of students expressed interest in working within Saint Petersburg after graduation, only 30% felt adequately trained to address local industry challenges. Key gaps included familiarity with Russian-specific regulations (e.g., GOST standards) and limited exposure to Arctic engineering scenarios. Conversely, the case studies demonstrated that Electronics Engineers in Saint Petersburg are increasingly leveraging their technical expertise to solve region-specific problems:</w:t>
      </w:r>
    </w:p>
    <w:p>
      <w:pPr>
        <w:pStyle w:val="BodyText"/>
      </w:pPr>
      <w:r>
        <w:t xml:space="preserve">1. **Arctic Adaptability**: Electronics systems designed by SUAI researchers now incorporate thermal-resistant materials and energy-efficient algorithms, addressing Saint Petersburg’s role in Arctic exploration projects.</w:t>
      </w:r>
    </w:p>
    <w:p>
      <w:pPr>
        <w:pStyle w:val="BodyText"/>
      </w:pPr>
      <w:r>
        <w:t xml:space="preserve">2. **Industrial Automation**: Engineers from LETI have contributed to modernizing the city’s shipbuilding industry through robotics and AI-driven quality control systems.</w:t>
      </w:r>
    </w:p>
    <w:p>
      <w:pPr>
        <w:pStyle w:val="BodyText"/>
      </w:pPr>
      <w:r>
        <w:t xml:space="preserve">3. **Sustainability Initiatives**: ITMO University’s collaboration with local energy firms has led to the development of smart grid technologies tailored to Russia’s harsh winters.</w:t>
      </w:r>
    </w:p>
    <w:bookmarkEnd w:id="24"/>
    <w:bookmarkStart w:id="25" w:name="conclusion"/>
    <w:p>
      <w:pPr>
        <w:pStyle w:val="Heading2"/>
      </w:pPr>
      <w:r>
        <w:t xml:space="preserve">Conclusion</w:t>
      </w:r>
    </w:p>
    <w:p>
      <w:pPr>
        <w:pStyle w:val="FirstParagraph"/>
      </w:pPr>
      <w:r>
        <w:t xml:space="preserve">This Undergraduate Thesis underscores the indispensable role of an Electronics Engineer in driving Saint Petersburg’s technological evolution. By aligning academic training with regional priorities—such as Arctic engineering, industrial automation, and sustainable energy—the next generation of engineers can address both local and global challenges. The findings suggest that universities in Saint Petersburg must enhance partnerships with industry stakeholders to ensure graduates are equipped with the practical skills demanded by Russia’s evolving economy. As an Electronics Engineer in this vibrant city, one has the opportunity to contribute to a legacy of innovation while addressing the unique demands of a region poised at the intersection of tradition and modernity.</w:t>
      </w:r>
    </w:p>
    <w:bookmarkEnd w:id="25"/>
    <w:bookmarkStart w:id="26" w:name="references"/>
    <w:p>
      <w:pPr>
        <w:pStyle w:val="Heading2"/>
      </w:pPr>
      <w:r>
        <w:t xml:space="preserve">References</w:t>
      </w:r>
    </w:p>
    <w:p>
      <w:pPr>
        <w:pStyle w:val="FirstParagraph"/>
      </w:pPr>
      <w:r>
        <w:t xml:space="preserve">Ivanov, A., Petrova, M., &amp; Kovalchuk, D. (2021). *Bridging the Gap: Electronics Engineering Education in Russia*. Journal of Technological Innovation in Eastern Europe. 45(3), 112-130.</w:t>
      </w:r>
    </w:p>
    <w:p>
      <w:pPr>
        <w:pStyle w:val="BodyText"/>
      </w:pPr>
      <w:r>
        <w:t xml:space="preserve">Saint Petersburg State University of Aerospace Instrumentation (SUAI). (2023). Annual Report on Research Projects in Electronics and Automation.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Russia Saint Petersburg</dc:title>
  <dc:creator/>
  <dc:language>en</dc:language>
  <cp:keywords/>
  <dcterms:created xsi:type="dcterms:W3CDTF">2026-07-23T16:02:04Z</dcterms:created>
  <dcterms:modified xsi:type="dcterms:W3CDTF">2026-07-23T16:02:04Z</dcterms:modified>
</cp:coreProperties>
</file>

<file path=docProps/custom.xml><?xml version="1.0" encoding="utf-8"?>
<Properties xmlns="http://schemas.openxmlformats.org/officeDocument/2006/custom-properties" xmlns:vt="http://schemas.openxmlformats.org/officeDocument/2006/docPropsVTypes"/>
</file>