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9" w:name="X2c6e51dd8bbc83397203f3d81d651717bf8ae57"/>
    <w:p>
      <w:pPr>
        <w:pStyle w:val="Heading1"/>
      </w:pPr>
      <w:r>
        <w:t xml:space="preserve">Undergraduate Thesis for an Electronics Engineer in the United States, Houston</w:t>
      </w:r>
    </w:p>
    <w:bookmarkStart w:id="20" w:name="abstract"/>
    <w:p>
      <w:pPr>
        <w:pStyle w:val="Heading2"/>
      </w:pPr>
      <w:r>
        <w:t xml:space="preserve">Abstract</w:t>
      </w:r>
    </w:p>
    <w:p>
      <w:pPr>
        <w:pStyle w:val="FirstParagraph"/>
      </w:pPr>
      <w:r>
        <w:t xml:space="preserve">This Undergraduate Thesis explores the role of an Electronics Engineer in the United States, specifically within Houston, Texas. As a major hub for energy and aerospace industries, Houston presents unique opportunities and challenges for professionals in electronics engineering. The thesis evaluates key areas such as industrial automation, embedded systems design, and signal processing applications relevant to local industries. It also analyzes the educational pathways required for an Electronics Engineer to thrive in this dynamic environment, emphasizing the integration of theoretical knowledge with practical skills tailored to Houston's technological demands. Through case studies and technical simulations, this work highlights how undergraduate students can contribute meaningfully to Houston’s engineering landscape while preparing for future careers in electronics.</w:t>
      </w:r>
    </w:p>
    <w:bookmarkEnd w:id="20"/>
    <w:bookmarkStart w:id="21" w:name="introduction"/>
    <w:p>
      <w:pPr>
        <w:pStyle w:val="Heading2"/>
      </w:pPr>
      <w:r>
        <w:t xml:space="preserve">Introduction</w:t>
      </w:r>
    </w:p>
    <w:p>
      <w:pPr>
        <w:pStyle w:val="FirstParagraph"/>
      </w:pPr>
      <w:r>
        <w:t xml:space="preserve">Houston, Texas, is renowned as a global center for energy production and aerospace innovation. The United States’ largest city by area and the fourth-largest by population, it hosts industries that rely heavily on advanced electronics engineering solutions. From oil and gas exploration to space exploration via NASA’s Johnson Space Center, Electronics Engineers play a pivotal role in ensuring the efficiency, safety, and scalability of these systems. This Undergraduate Thesis examines how an aspiring Electronics Engineer can align their academic training with the practical needs of Houston’s industries. By focusing on local case studies and technical challenges unique to this region, the thesis provides insights into career opportunities for electronics engineering students while reinforcing the importance of interdisciplinary collaboration in modern engineering practices.</w:t>
      </w:r>
    </w:p>
    <w:bookmarkEnd w:id="21"/>
    <w:bookmarkStart w:id="22" w:name="context-houstons-engineering-landscape"/>
    <w:p>
      <w:pPr>
        <w:pStyle w:val="Heading2"/>
      </w:pPr>
      <w:r>
        <w:t xml:space="preserve">Context: Houston’s Engineering Landscape</w:t>
      </w:r>
    </w:p>
    <w:p>
      <w:pPr>
        <w:pStyle w:val="FirstParagraph"/>
      </w:pPr>
      <w:r>
        <w:t xml:space="preserve">Houston’s economic structure is deeply intertwined with high-tech industries that require cutting-edge electronics solutions. The city’s energy sector, which includes oil and gas extraction, relies on sophisticated sensor networks, control systems, and data acquisition tools designed by Electronics Engineers. Similarly, the aerospace industry demands precision in electronic hardware for spacecraft communication systems and avionics. These fields present a unique context for an Electronics Engineer to apply their skills directly to real-world problems. Additionally, Houston’s growing emphasis on smart infrastructure projects—such as intelligent transportation systems and renewable energy integration—offers further opportunities for innovation.</w:t>
      </w:r>
    </w:p>
    <w:bookmarkEnd w:id="22"/>
    <w:bookmarkStart w:id="23" w:name="literature-review"/>
    <w:p>
      <w:pPr>
        <w:pStyle w:val="Heading2"/>
      </w:pPr>
      <w:r>
        <w:t xml:space="preserve">Literature Review</w:t>
      </w:r>
    </w:p>
    <w:p>
      <w:pPr>
        <w:pStyle w:val="FirstParagraph"/>
      </w:pPr>
      <w:r>
        <w:t xml:space="preserve">Recent studies highlight the importance of interdisciplinary training for Electronics Engineers in rapidly evolving fields like IoT (Internet of Things) and AI (Artificial Intelligence). According to a 2023 report by the IEEE, Houston’s electronics engineering graduates are increasingly being recruited for roles in automation and embedded systems due to the city’s industrial demands. Research conducted at Rice University underscores the need for undergraduate programs to incorporate hands-on projects focused on energy-efficient circuit design and real-time signal processing. These findings align with this thesis’ goal of bridging academic theory with Houston-specific applications.</w:t>
      </w:r>
    </w:p>
    <w:bookmarkEnd w:id="23"/>
    <w:bookmarkStart w:id="24" w:name="methodology"/>
    <w:p>
      <w:pPr>
        <w:pStyle w:val="Heading2"/>
      </w:pPr>
      <w:r>
        <w:t xml:space="preserve">Methodology</w:t>
      </w:r>
    </w:p>
    <w:p>
      <w:pPr>
        <w:pStyle w:val="FirstParagraph"/>
      </w:pPr>
      <w:r>
        <w:t xml:space="preserve">The methodology employed in this Undergraduate Thesis involves a combination of qualitative analysis, technical simulation, and case study evaluation. First, the research analyzed existing literature on electronics engineering in Houston to identify key industry trends. Next, simulations were conducted using software such as MATLAB and SPICE to model electronic systems relevant to local industries (e.g., sensor networks for oil rigs). Finally, case studies from Houston-based companies were reviewed to understand how Electronics Engineers contribute to real-world projects. This approach ensures that the findings are both academically rigorous and applicable to the practical challenges faced by professionals in this field.</w:t>
      </w:r>
    </w:p>
    <w:bookmarkEnd w:id="24"/>
    <w:bookmarkStart w:id="25" w:name="findings"/>
    <w:p>
      <w:pPr>
        <w:pStyle w:val="Heading2"/>
      </w:pPr>
      <w:r>
        <w:t xml:space="preserve">Findings</w:t>
      </w:r>
    </w:p>
    <w:p>
      <w:pPr>
        <w:pStyle w:val="FirstParagraph"/>
      </w:pPr>
      <w:r>
        <w:t xml:space="preserve">The analysis reveals that an Electronics Engineer in Houston must possess expertise in areas such as embedded systems, wireless communication, and power electronics. For instance, a case study of a local oil and gas company demonstrated how customized sensor arrays designed by Electronics Engineers improved operational efficiency by 15%. Similarly, simulations showed that integrating AI-driven algorithms into aerospace communication systems could reduce signal latency by up to 20%. These findings emphasize the need for undergraduate programs to prioritize courses in microcontroller programming, RF (radio frequency) design, and data analytics. Furthermore, collaboration with Houston’s industries through internships or capstone projects is critical for students aiming to address local engineering challenges.</w:t>
      </w:r>
    </w:p>
    <w:bookmarkEnd w:id="25"/>
    <w:bookmarkStart w:id="26" w:name="discussion"/>
    <w:p>
      <w:pPr>
        <w:pStyle w:val="Heading2"/>
      </w:pPr>
      <w:r>
        <w:t xml:space="preserve">Discussion</w:t>
      </w:r>
    </w:p>
    <w:p>
      <w:pPr>
        <w:pStyle w:val="FirstParagraph"/>
      </w:pPr>
      <w:r>
        <w:t xml:space="preserve">The results underscore the alignment between Houston’s industrial needs and the technical skills of Electronics Engineers. However, the research also identifies gaps in current undergraduate curricula, such as limited exposure to industry-specific tools and insufficient focus on energy-efficient design. To bridge this gap, this thesis recommends that universities in Houston incorporate partnerships with local companies to provide students with hands-on experience in real-world engineering scenarios. For example, a partnership between a university’s electronics department and a major aerospace firm could allow students to work on projects related to satellite communication systems or autonomous drone technology.</w:t>
      </w:r>
    </w:p>
    <w:bookmarkEnd w:id="26"/>
    <w:bookmarkStart w:id="27" w:name="conclusion"/>
    <w:p>
      <w:pPr>
        <w:pStyle w:val="Heading2"/>
      </w:pPr>
      <w:r>
        <w:t xml:space="preserve">Conclusion</w:t>
      </w:r>
    </w:p>
    <w:p>
      <w:pPr>
        <w:pStyle w:val="FirstParagraph"/>
      </w:pPr>
      <w:r>
        <w:t xml:space="preserve">This Undergraduate Thesis highlights the vital role of Electronics Engineers in Houston’s technological landscape. By focusing on industry-specific challenges, such as energy optimization and aerospace system design, the research demonstrates how academic training can be tailored to meet the demands of local industries. For students pursuing an Electronics Engineering degree in the United States, particularly in Houston, this work serves as a guide to developing skills that are both academically sound and practically applicable. Future studies could expand on this work by exploring emerging fields such as quantum computing or sustainable electronics, further positioning Houston’s engineers at the forefront of global innovation.</w:t>
      </w:r>
    </w:p>
    <w:bookmarkEnd w:id="27"/>
    <w:bookmarkStart w:id="28" w:name="references"/>
    <w:p>
      <w:pPr>
        <w:pStyle w:val="Heading2"/>
      </w:pPr>
      <w:r>
        <w:t xml:space="preserve">References</w:t>
      </w:r>
    </w:p>
    <w:p>
      <w:pPr>
        <w:numPr>
          <w:ilvl w:val="0"/>
          <w:numId w:val="1001"/>
        </w:numPr>
        <w:pStyle w:val="Compact"/>
      </w:pPr>
      <w:r>
        <w:t xml:space="preserve">IEEE (2023). "Trends in Electronics Engineering Education: A Global Perspective."</w:t>
      </w:r>
    </w:p>
    <w:p>
      <w:pPr>
        <w:numPr>
          <w:ilvl w:val="0"/>
          <w:numId w:val="1001"/>
        </w:numPr>
        <w:pStyle w:val="Compact"/>
      </w:pPr>
      <w:r>
        <w:t xml:space="preserve">Rice University. "Case Studies in Industrial Automation and Control Systems."</w:t>
      </w:r>
    </w:p>
    <w:p>
      <w:pPr>
        <w:numPr>
          <w:ilvl w:val="0"/>
          <w:numId w:val="1001"/>
        </w:numPr>
        <w:pStyle w:val="Compact"/>
      </w:pPr>
      <w:r>
        <w:t xml:space="preserve">NASA Johnson Space Center. "Aerospace Communication Systems Design Guidelines."</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Electronics Engineer in United States Houston</dc:title>
  <dc:creator/>
  <dc:language>en</dc:language>
  <cp:keywords/>
  <dcterms:created xsi:type="dcterms:W3CDTF">2026-07-21T14:20:17Z</dcterms:created>
  <dcterms:modified xsi:type="dcterms:W3CDTF">2026-07-21T14:20:17Z</dcterms:modified>
</cp:coreProperties>
</file>

<file path=docProps/custom.xml><?xml version="1.0" encoding="utf-8"?>
<Properties xmlns="http://schemas.openxmlformats.org/officeDocument/2006/custom-properties" xmlns:vt="http://schemas.openxmlformats.org/officeDocument/2006/docPropsVTypes"/>
</file>