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Technological</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f3a116a47774dde63f1f936e50519e9d8def183"/>
    <w:p>
      <w:pPr>
        <w:pStyle w:val="Heading1"/>
      </w:pPr>
      <w:r>
        <w:t xml:space="preserve">An Undergraduate Thesis on Electronics Engineer: Innovations and Applications in the United States Los Angeles Tech Ecosystem</w:t>
      </w:r>
    </w:p>
    <w:bookmarkStart w:id="20" w:name="abstract"/>
    <w:p>
      <w:pPr>
        <w:pStyle w:val="Heading2"/>
      </w:pPr>
      <w:r>
        <w:t xml:space="preserve">Abstract</w:t>
      </w:r>
    </w:p>
    <w:p>
      <w:pPr>
        <w:pStyle w:val="FirstParagraph"/>
      </w:pPr>
      <w:r>
        <w:t xml:space="preserve">This undergraduate thesis explores the evolving role of an electronics engineer within the dynamic technological landscape of United States Los Angeles. As a global hub for innovation, Los Angeles offers unique opportunities for electronics engineers to contribute to industries ranging from aerospace and entertainment technology to renewable energy systems. This document examines key challenges, emerging trends, and interdisciplinary applications that define the field in this region. By analyzing case studies, industry reports, and academic research specific to Los Angeles, this thesis provides a comprehensive framework for understanding how an electronics engineer can thrive in a technologically advanced metropolitan area like Los Angeles.</w:t>
      </w:r>
    </w:p>
    <w:bookmarkEnd w:id="20"/>
    <w:bookmarkStart w:id="21" w:name="introduction"/>
    <w:p>
      <w:pPr>
        <w:pStyle w:val="Heading2"/>
      </w:pPr>
      <w:r>
        <w:t xml:space="preserve">Introduction</w:t>
      </w:r>
    </w:p>
    <w:p>
      <w:pPr>
        <w:pStyle w:val="FirstParagraph"/>
      </w:pPr>
      <w:r>
        <w:t xml:space="preserve">The role of an electronics engineer is central to modern society, driving advancements in communication systems, automation, and sustainable technologies. In the United States Los Angeles, this profession intersects with a vibrant ecosystem of tech startups, research institutions (such as the California Institute of Technology), and multinational corporations like SpaceX and Apple. The city’s diverse industries demand electronics engineers who can innovate across domains—from designing energy-efficient circuits for smart cities to developing cutting-edge hardware for Hollywood’s digital media production. This thesis aims to address how an undergraduate in Electronics Engineering can leverage Los Angeles’ resources, workforce demands, and cultural diversity to shape their career trajectory effectively.</w:t>
      </w:r>
    </w:p>
    <w:bookmarkEnd w:id="21"/>
    <w:bookmarkStart w:id="22" w:name="methodology"/>
    <w:p>
      <w:pPr>
        <w:pStyle w:val="Heading2"/>
      </w:pPr>
      <w:r>
        <w:t xml:space="preserve">Methodology</w:t>
      </w:r>
    </w:p>
    <w:p>
      <w:pPr>
        <w:pStyle w:val="FirstParagraph"/>
      </w:pPr>
      <w:r>
        <w:t xml:space="preserve">The research methodology employed a mixed approach, combining qualitative analysis of academic literature with quantitative data from industry surveys conducted in Los Angeles. Primary sources included peer-reviewed journals focused on Electronics Engineering, as well as reports from the U.S. Bureau of Labor Statistics and the Los Angeles County Economic Development Corporation (LACEDC). Secondary data was gathered through interviews with local electronics engineers and professionals in related fields such as computer science and mechanical engineering. Additionally, this thesis evaluated case studies of notable projects in Los Angeles, including the integration of IoT devices in the city’s public infrastructure and advancements in wearable technology by startups like Vivid Semiconductor.</w:t>
      </w:r>
    </w:p>
    <w:bookmarkEnd w:id="22"/>
    <w:bookmarkStart w:id="23" w:name="key-findings"/>
    <w:p>
      <w:pPr>
        <w:pStyle w:val="Heading2"/>
      </w:pPr>
      <w:r>
        <w:t xml:space="preserve">Key Findings</w:t>
      </w:r>
    </w:p>
    <w:p>
      <w:pPr>
        <w:pStyle w:val="FirstParagraph"/>
      </w:pPr>
      <w:r>
        <w:t xml:space="preserve">The analysis revealed several critical insights about the role of an electronics engineer in United States Los Angeles. First, there is a growing demand for engineers with interdisciplinary skills, particularly those who can bridge the gap between hardware design and software development. For example, Los Angeles-based companies specializing in augmented reality (AR) and virtual reality (VR) technologies require electronics engineers to optimize sensor systems and reduce power consumption in portable devices. Second, the city’s focus on sustainability has led to increased opportunities in renewable energy systems, such as solar-powered microgrids and smart grid technologies. Finally, the cultural diversity of Los Angeles has fostered innovation in inclusive design practices, ensuring that electronic products cater to a broad demographic range.</w:t>
      </w:r>
    </w:p>
    <w:bookmarkEnd w:id="23"/>
    <w:bookmarkStart w:id="24" w:name="discussion"/>
    <w:p>
      <w:pPr>
        <w:pStyle w:val="Heading2"/>
      </w:pPr>
      <w:r>
        <w:t xml:space="preserve">Discussion</w:t>
      </w:r>
    </w:p>
    <w:p>
      <w:pPr>
        <w:pStyle w:val="FirstParagraph"/>
      </w:pPr>
      <w:r>
        <w:t xml:space="preserve">The findings underscore the importance of adaptability for an electronics engineer operating in United States Los Angeles. Unlike traditional engineering roles, modern engineers must engage with emerging technologies such as artificial intelligence (AI), quantum computing, and 5G networks. In Los Angeles, this is exemplified by the collaboration between universities like the University of Southern California (USC) and local tech firms to develop next-generation communication systems. Additionally, the thesis highlights the need for electronics engineers to understand regulatory frameworks specific to California, such as strict environmental standards for electronic waste management. These factors collectively shape a unique professional environment where an undergraduate in Electronics Engineering must balance technical expertise with entrepreneurial thinking.</w:t>
      </w:r>
    </w:p>
    <w:bookmarkEnd w:id="24"/>
    <w:bookmarkStart w:id="25" w:name="case-studies"/>
    <w:p>
      <w:pPr>
        <w:pStyle w:val="Heading2"/>
      </w:pPr>
      <w:r>
        <w:t xml:space="preserve">Case Studies</w:t>
      </w:r>
    </w:p>
    <w:p>
      <w:pPr>
        <w:pStyle w:val="FirstParagraph"/>
      </w:pPr>
      <w:r>
        <w:t xml:space="preserve">To illustrate practical applications, this thesis examines two case studies. First, the development of the Los Angeles Smart Parking System by the city’s Department of Transportation, which relies on electronics engineers to design sensors and algorithms for real-time data analysis. Second, the work of local startup companies like FlexiCoil Technologies, which specializes in flexible electronics for healthcare applications. These examples demonstrate how an electronics engineer in Los Angeles can contribute to both urban infrastructure and global markets through innovation.</w:t>
      </w:r>
    </w:p>
    <w:bookmarkEnd w:id="25"/>
    <w:bookmarkStart w:id="26" w:name="challenges-and-opportunities"/>
    <w:p>
      <w:pPr>
        <w:pStyle w:val="Heading2"/>
      </w:pPr>
      <w:r>
        <w:t xml:space="preserve">Challenges and Opportunities</w:t>
      </w:r>
    </w:p>
    <w:p>
      <w:pPr>
        <w:pStyle w:val="FirstParagraph"/>
      </w:pPr>
      <w:r>
        <w:t xml:space="preserve">While Los Angeles presents numerous opportunities for an electronics engineer, challenges such as competition from Silicon Valley, high housing costs for engineers, and the need for continuous skill development persist. However, the city’s diverse industries—ranging from aerospace to biotechnology—provide unique pathways for specialization. Furthermore, Los Angeles’ proximity to global ports and its status as a cultural capital offer unparalleled access to international markets and collaborative projects.</w:t>
      </w:r>
    </w:p>
    <w:bookmarkEnd w:id="26"/>
    <w:bookmarkStart w:id="27" w:name="conclusion"/>
    <w:p>
      <w:pPr>
        <w:pStyle w:val="Heading2"/>
      </w:pPr>
      <w:r>
        <w:t xml:space="preserve">Conclusion</w:t>
      </w:r>
    </w:p>
    <w:p>
      <w:pPr>
        <w:pStyle w:val="FirstParagraph"/>
      </w:pPr>
      <w:r>
        <w:t xml:space="preserve">This undergraduate thesis reaffirms the pivotal role of an electronics engineer in shaping the technological future of United States Los Angeles. By combining technical mastery with interdisciplinary collaboration, engineers in this region can drive advancements that benefit both local communities and global industries. As Los Angeles continues to evolve as a center for innovation, it is imperative for students pursuing Electronics Engineering to embrace its opportunities while addressing the challenges inherent in such a dynamic environment.</w:t>
      </w:r>
    </w:p>
    <w:bookmarkEnd w:id="27"/>
    <w:bookmarkStart w:id="28" w:name="references"/>
    <w:p>
      <w:pPr>
        <w:pStyle w:val="Heading2"/>
      </w:pPr>
      <w:r>
        <w:t xml:space="preserve">References</w:t>
      </w:r>
    </w:p>
    <w:p>
      <w:pPr>
        <w:pStyle w:val="FirstParagraph"/>
      </w:pPr>
      <w:r>
        <w:t xml:space="preserve">1. U.S. Bureau of Labor Statistics: Occupational Outlook Handbook – Electronics Engineers.</w:t>
      </w:r>
      <w:r>
        <w:br/>
      </w:r>
      <w:r>
        <w:t xml:space="preserve">2. California Institute of Technology (Caltech): Annual Reports on Advanced Engineering Research.</w:t>
      </w:r>
      <w:r>
        <w:br/>
      </w:r>
      <w:r>
        <w:t xml:space="preserve">3. Los Angeles County Economic Development Corporation (LACEDC): Industry Trends and Workforce Data.</w:t>
      </w:r>
      <w:r>
        <w:br/>
      </w:r>
      <w:r>
        <w:t xml:space="preserve">4. University of Southern California (USC) Department of Electrical Engineering: Curriculum and Industry Partnerships.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Electronics Engineering in the Context of Technological Innovation in United States Los Angeles</dc:title>
  <dc:creator/>
  <dc:language>en</dc:language>
  <cp:keywords/>
  <dcterms:created xsi:type="dcterms:W3CDTF">2026-07-21T12:16:24Z</dcterms:created>
  <dcterms:modified xsi:type="dcterms:W3CDTF">2026-07-21T12:16:24Z</dcterms:modified>
</cp:coreProperties>
</file>

<file path=docProps/custom.xml><?xml version="1.0" encoding="utf-8"?>
<Properties xmlns="http://schemas.openxmlformats.org/officeDocument/2006/custom-properties" xmlns:vt="http://schemas.openxmlformats.org/officeDocument/2006/docPropsVTypes"/>
</file>