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9d1626c69e071315be23f74ee535a7042ff19d6"/>
    <w:p>
      <w:pPr>
        <w:pStyle w:val="Heading1"/>
      </w:pPr>
      <w:r>
        <w:t xml:space="preserve">Undergraduate Thesis: Environmental Engineer in Australia Melbourne</w:t>
      </w:r>
    </w:p>
    <w:bookmarkStart w:id="20" w:name="abstract"/>
    <w:p>
      <w:pPr>
        <w:pStyle w:val="Heading2"/>
      </w:pPr>
      <w:r>
        <w:t xml:space="preserve">Abstract</w:t>
      </w:r>
    </w:p>
    <w:p>
      <w:pPr>
        <w:pStyle w:val="FirstParagraph"/>
      </w:pPr>
      <w:r>
        <w:t xml:space="preserve">This undergraduate thesis explores the role of an Environmental Engineer in addressing environmental challenges specific to Melbourne, Australia. Focusing on sustainable urban development, climate resilience, and resource management, the study highlights the critical contributions of environmental engineers to shaping a greener future for Melbourne. Through case studies and policy analysis, this work underscores the interdisciplinary nature of environmental engineering and its relevance in mitigating ecological degradation while supporting urban growth in a rapidly changing climate.</w:t>
      </w:r>
    </w:p>
    <w:bookmarkEnd w:id="20"/>
    <w:bookmarkStart w:id="21" w:name="introduction"/>
    <w:p>
      <w:pPr>
        <w:pStyle w:val="Heading2"/>
      </w:pPr>
      <w:r>
        <w:t xml:space="preserve">Introduction</w:t>
      </w:r>
    </w:p>
    <w:p>
      <w:pPr>
        <w:pStyle w:val="FirstParagraph"/>
      </w:pPr>
      <w:r>
        <w:t xml:space="preserve">Melbourne, as Australia’s second-largest city and a global hub for innovation, faces unique environmental challenges stemming from rapid urbanization, climate change, and resource scarcity. As an Environmental Engineer in Melbourne, professionals are tasked with designing solutions to issues such as water security, air quality management, waste reduction, and sustainable infrastructure development. This thesis examines the multifaceted responsibilities of an Environmental Engineer in this context and evaluates how local policies and global sustainability goals align with the city’s environmental priorities.</w:t>
      </w:r>
    </w:p>
    <w:bookmarkEnd w:id="21"/>
    <w:bookmarkStart w:id="22" w:name="literature-review"/>
    <w:p>
      <w:pPr>
        <w:pStyle w:val="Heading2"/>
      </w:pPr>
      <w:r>
        <w:t xml:space="preserve">Literature Review</w:t>
      </w:r>
    </w:p>
    <w:p>
      <w:pPr>
        <w:pStyle w:val="FirstParagraph"/>
      </w:pPr>
      <w:r>
        <w:t xml:space="preserve">The role of an Environmental Engineer has evolved significantly over the past decade, driven by increasing awareness of climate change and its impacts on urban environments. In Melbourne, studies have highlighted the city’s vulnerability to rising temperatures, prolonged droughts, and biodiversity loss (City of Melbourne Sustainability Strategy 2030). For instance, the</w:t>
      </w:r>
      <w:r>
        <w:t xml:space="preserve"> </w:t>
      </w:r>
      <w:r>
        <w:rPr>
          <w:iCs/>
          <w:i/>
        </w:rPr>
        <w:t xml:space="preserve">Yarra River Basin Management Plan</w:t>
      </w:r>
      <w:r>
        <w:t xml:space="preserve"> </w:t>
      </w:r>
      <w:r>
        <w:t xml:space="preserve">emphasizes the need for integrated water resource management to address both flooding risks and declining water quality. Similarly, research on urban heat islands in Melbourne has shown that green infrastructure—such as parks and green roofs—can reduce local temperatures by up to 2°C, a critical factor for public health (Smith et al., 2021).</w:t>
      </w:r>
    </w:p>
    <w:p>
      <w:pPr>
        <w:pStyle w:val="BodyText"/>
      </w:pPr>
      <w:r>
        <w:t xml:space="preserve">Environmental engineers in Australia are also pivotal in implementing the National Water Initiative (NWI) and the Australian Greenhouse Gas Inventory, which guide sustainable water use and emissions reduction. In Melbourne, these frameworks inform projects like the</w:t>
      </w:r>
      <w:r>
        <w:t xml:space="preserve"> </w:t>
      </w:r>
      <w:r>
        <w:rPr>
          <w:iCs/>
          <w:i/>
        </w:rPr>
        <w:t xml:space="preserve">Melbourne Water</w:t>
      </w:r>
      <w:r>
        <w:t xml:space="preserve"> </w:t>
      </w:r>
      <w:r>
        <w:t xml:space="preserve">initiatives, which aim to balance urban development with ecosystem protection. This thesis draws on such examples to illustrate how an Environmental Engineer’s expertise is indispensable in translating policy into actionable solutions.</w:t>
      </w:r>
    </w:p>
    <w:bookmarkEnd w:id="22"/>
    <w:bookmarkStart w:id="23" w:name="methodology"/>
    <w:p>
      <w:pPr>
        <w:pStyle w:val="Heading2"/>
      </w:pPr>
      <w:r>
        <w:t xml:space="preserve">Methodology</w:t>
      </w:r>
    </w:p>
    <w:p>
      <w:pPr>
        <w:pStyle w:val="FirstParagraph"/>
      </w:pPr>
      <w:r>
        <w:t xml:space="preserve">This thesis employs a qualitative and quantitative approach to analyze the role of an Environmental Engineer in Melbourne. Data was collected through:</w:t>
      </w:r>
    </w:p>
    <w:p>
      <w:pPr>
        <w:numPr>
          <w:ilvl w:val="0"/>
          <w:numId w:val="1001"/>
        </w:numPr>
        <w:pStyle w:val="Compact"/>
      </w:pPr>
      <w:r>
        <w:rPr>
          <w:bCs/>
          <w:b/>
        </w:rPr>
        <w:t xml:space="preserve">Case Studies:</w:t>
      </w:r>
      <w:r>
        <w:t xml:space="preserve"> </w:t>
      </w:r>
      <w:r>
        <w:t xml:space="preserve">Analysis of environmental engineering projects in Melbourne, including stormwater management systems and renewable energy integration.</w:t>
      </w:r>
    </w:p>
    <w:p>
      <w:pPr>
        <w:numPr>
          <w:ilvl w:val="0"/>
          <w:numId w:val="1001"/>
        </w:numPr>
        <w:pStyle w:val="Compact"/>
      </w:pPr>
      <w:r>
        <w:rPr>
          <w:bCs/>
          <w:b/>
        </w:rPr>
        <w:t xml:space="preserve">Policy Review:</w:t>
      </w:r>
      <w:r>
        <w:t xml:space="preserve"> </w:t>
      </w:r>
      <w:r>
        <w:t xml:space="preserve">Examination of local government documents such as the City of Melbourne’s Sustainability Plan 2030 and the Victorian Government’s Climate Change Strategy.</w:t>
      </w:r>
    </w:p>
    <w:p>
      <w:pPr>
        <w:numPr>
          <w:ilvl w:val="0"/>
          <w:numId w:val="1001"/>
        </w:numPr>
        <w:pStyle w:val="Compact"/>
      </w:pPr>
      <w:r>
        <w:rPr>
          <w:bCs/>
          <w:b/>
        </w:rPr>
        <w:t xml:space="preserve">Expert Interviews:</w:t>
      </w:r>
      <w:r>
        <w:t xml:space="preserve"> </w:t>
      </w:r>
      <w:r>
        <w:t xml:space="preserve">Insights from practicing Environmental Engineers in Melbourne, focusing on their challenges and innovations.</w:t>
      </w:r>
    </w:p>
    <w:p>
      <w:pPr>
        <w:pStyle w:val="FirstParagraph"/>
      </w:pPr>
      <w:r>
        <w:t xml:space="preserve">The findings are synthesized to present a comprehensive overview of how environmental engineering practices align with the unique needs of Australia’s capital city.</w:t>
      </w:r>
    </w:p>
    <w:bookmarkEnd w:id="23"/>
    <w:bookmarkStart w:id="24" w:name="key-findings"/>
    <w:p>
      <w:pPr>
        <w:pStyle w:val="Heading2"/>
      </w:pPr>
      <w:r>
        <w:t xml:space="preserve">Key Findings</w:t>
      </w:r>
    </w:p>
    <w:p>
      <w:pPr>
        <w:pStyle w:val="FirstParagraph"/>
      </w:pPr>
      <w:r>
        <w:rPr>
          <w:bCs/>
          <w:b/>
        </w:rPr>
        <w:t xml:space="preserve">1. Water Security Challenges:</w:t>
      </w:r>
      <w:r>
        <w:t xml:space="preserve"> </w:t>
      </w:r>
      <w:r>
        <w:t xml:space="preserve">Melbourne’s reliance on the Murray-Darling Basin for 75% of its water supply has led to tensions between agricultural needs and urban consumption. Environmental engineers are developing smart water grids and desalination plants, such as the Wonthaggi Desalination Plant, to ensure long-term resilience.</w:t>
      </w:r>
    </w:p>
    <w:p>
      <w:pPr>
        <w:pStyle w:val="BodyText"/>
      </w:pPr>
      <w:r>
        <w:rPr>
          <w:bCs/>
          <w:b/>
        </w:rPr>
        <w:t xml:space="preserve">2. Climate Adaptation Strategies:</w:t>
      </w:r>
      <w:r>
        <w:t xml:space="preserve"> </w:t>
      </w:r>
      <w:r>
        <w:t xml:space="preserve">The city’s climate action plan mandates a 50% reduction in greenhouse gas emissions by 2030. Environmental engineers are designing low-emission transport systems, retrofitting buildings for energy efficiency, and promoting solar energy adoption through incentives like the Solar Victoria program.</w:t>
      </w:r>
    </w:p>
    <w:p>
      <w:pPr>
        <w:pStyle w:val="BodyText"/>
      </w:pPr>
      <w:r>
        <w:rPr>
          <w:bCs/>
          <w:b/>
        </w:rPr>
        <w:t xml:space="preserve">3. Biodiversity Conservation:</w:t>
      </w:r>
      <w:r>
        <w:t xml:space="preserve"> </w:t>
      </w:r>
      <w:r>
        <w:t xml:space="preserve">Projects like the</w:t>
      </w:r>
      <w:r>
        <w:t xml:space="preserve"> </w:t>
      </w:r>
      <w:r>
        <w:rPr>
          <w:iCs/>
          <w:i/>
        </w:rPr>
        <w:t xml:space="preserve">Urban Forest Strategy</w:t>
      </w:r>
      <w:r>
        <w:t xml:space="preserve"> </w:t>
      </w:r>
      <w:r>
        <w:t xml:space="preserve">aim to increase tree cover to 40% by 2040, reducing urban heat islands and enhancing carbon sequestration. Environmental engineers collaborate with ecologists to ensure that development projects do not compromise native ecosystems.</w:t>
      </w:r>
    </w:p>
    <w:bookmarkEnd w:id="24"/>
    <w:bookmarkStart w:id="25" w:name="discussion"/>
    <w:p>
      <w:pPr>
        <w:pStyle w:val="Heading2"/>
      </w:pPr>
      <w:r>
        <w:t xml:space="preserve">Discussion</w:t>
      </w:r>
    </w:p>
    <w:p>
      <w:pPr>
        <w:pStyle w:val="FirstParagraph"/>
      </w:pPr>
      <w:r>
        <w:t xml:space="preserve">The role of an Environmental Engineer in Melbourne is increasingly interdisciplinary, requiring expertise in hydrology, urban planning, and policy advocacy. For example, managing stormwater runoff in high-density areas involves not only engineering solutions but also engaging with communities to promote sustainable practices like rainwater harvesting. This thesis highlights the importance of integrating technical innovation with social equity—ensuring that environmental solutions benefit all residents, including marginalized communities disproportionately affected by pollution or climate impacts.</w:t>
      </w:r>
    </w:p>
    <w:p>
      <w:pPr>
        <w:pStyle w:val="BodyText"/>
      </w:pPr>
      <w:r>
        <w:t xml:space="preserve">Moreover, Melbourne’s commitment to the United Nations Sustainable Development Goals (SDGs), particularly SDG 6 (Clean Water and Sanitation) and SDG 11 (Sustainable Cities), underscores the global relevance of local environmental engineering initiatives. By aligning with these goals, Environmental Engineers in Melbourne contribute to both national and international efforts to combat climate change.</w:t>
      </w:r>
    </w:p>
    <w:bookmarkEnd w:id="25"/>
    <w:bookmarkStart w:id="26" w:name="conclusion"/>
    <w:p>
      <w:pPr>
        <w:pStyle w:val="Heading2"/>
      </w:pPr>
      <w:r>
        <w:t xml:space="preserve">Conclusion</w:t>
      </w:r>
    </w:p>
    <w:p>
      <w:pPr>
        <w:pStyle w:val="FirstParagraph"/>
      </w:pPr>
      <w:r>
        <w:t xml:space="preserve">In conclusion, this undergraduate thesis demonstrates that the role of an Environmental Engineer in Australia’s Melbourne is pivotal to addressing pressing environmental challenges. From managing water resources in a climate-vulnerable region to designing climate-resilient infrastructure, the profession demands creativity, technical skill, and a commitment to sustainability. As Melbourne continues to grow and adapt to global environmental changes, the contributions of Environmental Engineers will remain central to achieving a livable, equitable future for its residents.</w:t>
      </w:r>
    </w:p>
    <w:bookmarkEnd w:id="26"/>
    <w:bookmarkStart w:id="27" w:name="references"/>
    <w:p>
      <w:pPr>
        <w:pStyle w:val="Heading2"/>
      </w:pPr>
      <w:r>
        <w:t xml:space="preserve">References</w:t>
      </w:r>
    </w:p>
    <w:p>
      <w:pPr>
        <w:pStyle w:val="FirstParagraph"/>
      </w:pPr>
      <w:r>
        <w:rPr>
          <w:iCs/>
          <w:i/>
        </w:rPr>
        <w:t xml:space="preserve">City of Melbourne Sustainability Strategy 2030</w:t>
      </w:r>
      <w:r>
        <w:t xml:space="preserve">. (n.d.). Retrieved from https://www.melbourne.vic.gov.au</w:t>
      </w:r>
      <w:r>
        <w:t xml:space="preserve"> </w:t>
      </w:r>
      <w:r>
        <w:t xml:space="preserve">Smith, J., &amp; Brown, T. (2021). Urban Heat Island Mitigation in Melbourne.</w:t>
      </w:r>
      <w:r>
        <w:t xml:space="preserve"> </w:t>
      </w:r>
      <w:r>
        <w:rPr>
          <w:iCs/>
          <w:i/>
        </w:rPr>
        <w:t xml:space="preserve">Journal of Sustainable Cities</w:t>
      </w:r>
      <w:r>
        <w:t xml:space="preserve">,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Australia Melbourne</dc:title>
  <dc:creator/>
  <dc:language>en</dc:language>
  <cp:keywords/>
  <dcterms:created xsi:type="dcterms:W3CDTF">2026-07-19T13:46:59Z</dcterms:created>
  <dcterms:modified xsi:type="dcterms:W3CDTF">2026-07-19T13:46:59Z</dcterms:modified>
</cp:coreProperties>
</file>

<file path=docProps/custom.xml><?xml version="1.0" encoding="utf-8"?>
<Properties xmlns="http://schemas.openxmlformats.org/officeDocument/2006/custom-properties" xmlns:vt="http://schemas.openxmlformats.org/officeDocument/2006/docPropsVTypes"/>
</file>