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1" w:name="Xbaaa6e7ccf8bb876f459cb341896d3c095307a5"/>
    <w:p>
      <w:pPr>
        <w:pStyle w:val="Heading1"/>
      </w:pPr>
      <w:r>
        <w:t xml:space="preserve">Undergraduate Thesis: The Role of Environmental Engineers in Addressing Urban Sustainability Challenges in Australia Sydney</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New South Wales (UNSW), Sydney, Australia</w:t>
      </w:r>
      <w:r>
        <w:br/>
      </w:r>
      <w:r>
        <w:rPr>
          <w:bCs/>
          <w:b/>
        </w:rPr>
        <w:t xml:space="preserve">Degree Program:</w:t>
      </w:r>
      <w:r>
        <w:t xml:space="preserve"> </w:t>
      </w:r>
      <w:r>
        <w:t xml:space="preserve">Bachelor of Engineering (Environmental Engineering)</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Environmental Engineers in tackling urban sustainability challenges in Australia Sydney. As one of the world's most densely populated cities, Sydney faces unique environmental pressures, including water scarcity, air pollution, and climate change resilience. The thesis examines how Environmental Engineers contribute to sustainable infrastructure development, waste management systems, and renewable energy integration while aligning with Australia’s national and local policies. Through a combination of theoretical analysis and case studies from Sydney’s urban planning projects, this work highlights the multidisciplinary approach required to ensure environmental sustainability in rapidly growing cities.</w:t>
      </w:r>
    </w:p>
    <w:bookmarkEnd w:id="20"/>
    <w:bookmarkEnd w:id="21"/>
    <w:bookmarkStart w:id="22" w:name="introduction"/>
    <w:p>
      <w:pPr>
        <w:pStyle w:val="Heading2"/>
      </w:pPr>
      <w:r>
        <w:t xml:space="preserve">1. Introduction</w:t>
      </w:r>
    </w:p>
    <w:p>
      <w:pPr>
        <w:pStyle w:val="FirstParagraph"/>
      </w:pPr>
      <w:r>
        <w:t xml:space="preserve">Australia Sydney is a global hub for innovation and cultural diversity, but its rapid urbanization has intensified environmental challenges. As an Environmental Engineer in Australia Sydney, professionals are tasked with designing solutions to mitigate pollution, conserve natural resources, and promote climate resilience. This thesis investigates how the principles of environmental engineering can be applied to address these issues while considering the socio-economic context of Sydney’s urban landscape.</w:t>
      </w:r>
    </w:p>
    <w:p>
      <w:pPr>
        <w:pStyle w:val="BodyText"/>
      </w:pPr>
      <w:r>
        <w:t xml:space="preserve">The study is organized into four sections: an overview of Sydney’s environmental challenges, the role of Environmental Engineers in sustainable development, case studies from Sydney’s infrastructure projects, and recommendations for future practices. By focusing on Australia Sydney as a case study, this research underscores the importance of localized solutions tailored to the region’s ecological and regulatory frameworks.</w:t>
      </w:r>
    </w:p>
    <w:bookmarkEnd w:id="22"/>
    <w:bookmarkStart w:id="23" w:name="Xd7222bdd8e77c64748a3a8fff504cd794a08b86"/>
    <w:p>
      <w:pPr>
        <w:pStyle w:val="Heading2"/>
      </w:pPr>
      <w:r>
        <w:t xml:space="preserve">2. Environmental Challenges in Australia Sydney</w:t>
      </w:r>
    </w:p>
    <w:p>
      <w:pPr>
        <w:pStyle w:val="FirstParagraph"/>
      </w:pPr>
      <w:r>
        <w:t xml:space="preserve">Sydney faces a range of environmental challenges exacerbated by its geographic location, population density, and industrial activity. Key issues include:</w:t>
      </w:r>
    </w:p>
    <w:p>
      <w:pPr>
        <w:numPr>
          <w:ilvl w:val="0"/>
          <w:numId w:val="1001"/>
        </w:numPr>
        <w:pStyle w:val="Compact"/>
      </w:pPr>
      <w:r>
        <w:rPr>
          <w:bCs/>
          <w:b/>
        </w:rPr>
        <w:t xml:space="preserve">Water Scarcity:</w:t>
      </w:r>
      <w:r>
        <w:t xml:space="preserve"> </w:t>
      </w:r>
      <w:r>
        <w:t xml:space="preserve">Despite being surrounded by water bodies, Sydney relies heavily on desalination plants and groundwater due to prolonged droughts.</w:t>
      </w:r>
    </w:p>
    <w:p>
      <w:pPr>
        <w:numPr>
          <w:ilvl w:val="0"/>
          <w:numId w:val="1001"/>
        </w:numPr>
        <w:pStyle w:val="Compact"/>
      </w:pPr>
      <w:r>
        <w:rPr>
          <w:bCs/>
          <w:b/>
        </w:rPr>
        <w:t xml:space="preserve">Air Pollution:</w:t>
      </w:r>
      <w:r>
        <w:t xml:space="preserve"> </w:t>
      </w:r>
      <w:r>
        <w:t xml:space="preserve">Emissions from transportation, industrial processes, and construction contribute to poor air quality in urban areas.</w:t>
      </w:r>
    </w:p>
    <w:p>
      <w:pPr>
        <w:numPr>
          <w:ilvl w:val="0"/>
          <w:numId w:val="1001"/>
        </w:numPr>
        <w:pStyle w:val="Compact"/>
      </w:pPr>
      <w:r>
        <w:rPr>
          <w:bCs/>
          <w:b/>
        </w:rPr>
        <w:t xml:space="preserve">Waste Management:</w:t>
      </w:r>
      <w:r>
        <w:t xml:space="preserve"> </w:t>
      </w:r>
      <w:r>
        <w:t xml:space="preserve">The city generates over 1.3 million tonnes of waste annually, necessitating advanced recycling and composting systems.</w:t>
      </w:r>
    </w:p>
    <w:p>
      <w:pPr>
        <w:numPr>
          <w:ilvl w:val="0"/>
          <w:numId w:val="1001"/>
        </w:numPr>
        <w:pStyle w:val="Compact"/>
      </w:pPr>
      <w:r>
        <w:rPr>
          <w:bCs/>
          <w:b/>
        </w:rPr>
        <w:t xml:space="preserve">Climate Change Adaptation:</w:t>
      </w:r>
      <w:r>
        <w:t xml:space="preserve"> </w:t>
      </w:r>
      <w:r>
        <w:t xml:space="preserve">Rising sea levels and extreme weather events require resilient infrastructure planning.</w:t>
      </w:r>
    </w:p>
    <w:p>
      <w:pPr>
        <w:pStyle w:val="FirstParagraph"/>
      </w:pPr>
      <w:r>
        <w:t xml:space="preserve">These challenges demand the expertise of Environmental Engineers to design systems that balance economic growth with ecological preservation. Australia’s regulatory framework, including the National Water Initiative and the Clean Energy Act, provides a foundation for such interventions in Sydney.</w:t>
      </w:r>
    </w:p>
    <w:bookmarkEnd w:id="23"/>
    <w:bookmarkStart w:id="24" w:name="X29665c929ea4718218eb5c7b25aa98380f98460"/>
    <w:p>
      <w:pPr>
        <w:pStyle w:val="Heading2"/>
      </w:pPr>
      <w:r>
        <w:t xml:space="preserve">3. The Role of Environmental Engineers in Sustainable Development</w:t>
      </w:r>
    </w:p>
    <w:p>
      <w:pPr>
        <w:pStyle w:val="FirstParagraph"/>
      </w:pPr>
      <w:r>
        <w:t xml:space="preserve">Environmental Engineers play a pivotal role in designing solutions to urban sustainability challenges. In Australia Sydney, their responsibilities include:</w:t>
      </w:r>
    </w:p>
    <w:p>
      <w:pPr>
        <w:numPr>
          <w:ilvl w:val="0"/>
          <w:numId w:val="1002"/>
        </w:numPr>
        <w:pStyle w:val="Compact"/>
      </w:pPr>
      <w:r>
        <w:rPr>
          <w:bCs/>
          <w:b/>
        </w:rPr>
        <w:t xml:space="preserve">Water Resource Management:</w:t>
      </w:r>
      <w:r>
        <w:t xml:space="preserve"> </w:t>
      </w:r>
      <w:r>
        <w:t xml:space="preserve">Designing desalination plants (e.g., the Kurnell Desalination Plant) and optimizing stormwater harvesting systems.</w:t>
      </w:r>
    </w:p>
    <w:p>
      <w:pPr>
        <w:numPr>
          <w:ilvl w:val="0"/>
          <w:numId w:val="1002"/>
        </w:numPr>
        <w:pStyle w:val="Compact"/>
      </w:pPr>
      <w:r>
        <w:rPr>
          <w:bCs/>
          <w:b/>
        </w:rPr>
        <w:t xml:space="preserve">Air Quality Monitoring:</w:t>
      </w:r>
      <w:r>
        <w:t xml:space="preserve"> </w:t>
      </w:r>
      <w:r>
        <w:t xml:space="preserve">Implementing technologies to reduce vehicular emissions, such as low-emission zones and electric public transport networks.</w:t>
      </w:r>
    </w:p>
    <w:p>
      <w:pPr>
        <w:numPr>
          <w:ilvl w:val="0"/>
          <w:numId w:val="1002"/>
        </w:numPr>
        <w:pStyle w:val="Compact"/>
      </w:pPr>
      <w:r>
        <w:rPr>
          <w:bCs/>
          <w:b/>
        </w:rPr>
        <w:t xml:space="preserve">Green Infrastructure:</w:t>
      </w:r>
      <w:r>
        <w:t xml:space="preserve"> </w:t>
      </w:r>
      <w:r>
        <w:t xml:space="preserve">Integrating green roofs, permeable pavements, and urban forests into city planning to combat heat island effects.</w:t>
      </w:r>
    </w:p>
    <w:p>
      <w:pPr>
        <w:numPr>
          <w:ilvl w:val="0"/>
          <w:numId w:val="1002"/>
        </w:numPr>
        <w:pStyle w:val="Compact"/>
      </w:pPr>
      <w:r>
        <w:rPr>
          <w:bCs/>
          <w:b/>
        </w:rPr>
        <w:t xml:space="preserve">Renewable Energy Systems:</w:t>
      </w:r>
      <w:r>
        <w:t xml:space="preserve"> </w:t>
      </w:r>
      <w:r>
        <w:t xml:space="preserve">Promoting solar power adoption in residential and commercial sectors through policy advocacy and technical design.</w:t>
      </w:r>
    </w:p>
    <w:p>
      <w:pPr>
        <w:pStyle w:val="FirstParagraph"/>
      </w:pPr>
      <w:r>
        <w:t xml:space="preserve">These initiatives require collaboration with policymakers, urban planners, and communities to ensure scalability and public acceptance. Environmental Engineers in Australia Sydney must also adhere to strict standards set by the Australian Institute of Environmental Engineers (AIEE) and the New South Wales Government’s sustainability goals.</w:t>
      </w:r>
    </w:p>
    <w:bookmarkEnd w:id="24"/>
    <w:bookmarkStart w:id="25" w:name="X91efebcc8e6caf97c9cd5e66412b88889997094"/>
    <w:p>
      <w:pPr>
        <w:pStyle w:val="Heading2"/>
      </w:pPr>
      <w:r>
        <w:t xml:space="preserve">4. Case Studies: Environmental Engineering Projects in Sydney</w:t>
      </w:r>
    </w:p>
    <w:p>
      <w:pPr>
        <w:pStyle w:val="FirstParagraph"/>
      </w:pPr>
      <w:r>
        <w:rPr>
          <w:bCs/>
          <w:b/>
        </w:rPr>
        <w:t xml:space="preserve">Case Study 1: Sydney Olympic Park</w:t>
      </w:r>
      <w:r>
        <w:br/>
      </w:r>
      <w:r>
        <w:t xml:space="preserve">The regeneration of Sydney Olympic Park is a flagship example of sustainable urban development. Environmental Engineers designed the park’s stormwater management system, which captures and treats 50% of rainfall using constructed wetlands and bioswales. This project reduced flood risk while enhancing biodiversity.</w:t>
      </w:r>
    </w:p>
    <w:p>
      <w:pPr>
        <w:pStyle w:val="BodyText"/>
      </w:pPr>
      <w:r>
        <w:rPr>
          <w:bCs/>
          <w:b/>
        </w:rPr>
        <w:t xml:space="preserve">Case Study 2: Barangaroo Development</w:t>
      </w:r>
      <w:r>
        <w:br/>
      </w:r>
      <w:r>
        <w:t xml:space="preserve">The Barangaroo precinct exemplifies eco-friendly urban planning. Environmental Engineers integrated tidal energy systems, waste-to-energy technologies, and native vegetation restoration to create a carbon-neutral district. Over 70% of the site’s stormwater is recycled for irrigation.</w:t>
      </w:r>
    </w:p>
    <w:p>
      <w:pPr>
        <w:pStyle w:val="BodyText"/>
      </w:pPr>
      <w:r>
        <w:rPr>
          <w:bCs/>
          <w:b/>
        </w:rPr>
        <w:t xml:space="preserve">Case Study 3: Sydney’s Circular Economy Initiative</w:t>
      </w:r>
      <w:r>
        <w:br/>
      </w:r>
      <w:r>
        <w:t xml:space="preserve">The city’s push toward a circular economy involves Environmental Engineers developing closed-loop systems for construction materials, textile recycling, and food waste reduction. These efforts align with Australia’s National Waste Policy and the NSW Government’s target to achieve zero avoidable waste by 2040.</w:t>
      </w:r>
    </w:p>
    <w:bookmarkEnd w:id="25"/>
    <w:bookmarkStart w:id="26" w:name="recommendations-for-future-practices"/>
    <w:p>
      <w:pPr>
        <w:pStyle w:val="Heading2"/>
      </w:pPr>
      <w:r>
        <w:t xml:space="preserve">5. Recommendations for Future Practices</w:t>
      </w:r>
    </w:p>
    <w:p>
      <w:pPr>
        <w:pStyle w:val="FirstParagraph"/>
      </w:pPr>
      <w:r>
        <w:t xml:space="preserve">To address Sydney’s evolving environmental challenges, Environmental Engineers in Australia must prioritize:</w:t>
      </w:r>
    </w:p>
    <w:p>
      <w:pPr>
        <w:numPr>
          <w:ilvl w:val="0"/>
          <w:numId w:val="1003"/>
        </w:numPr>
        <w:pStyle w:val="Compact"/>
      </w:pPr>
      <w:r>
        <w:rPr>
          <w:bCs/>
          <w:b/>
        </w:rPr>
        <w:t xml:space="preserve">Community Engagement:</w:t>
      </w:r>
      <w:r>
        <w:t xml:space="preserve"> </w:t>
      </w:r>
      <w:r>
        <w:t xml:space="preserve">Educating residents about sustainable practices through workshops and digital platforms.</w:t>
      </w:r>
    </w:p>
    <w:p>
      <w:pPr>
        <w:numPr>
          <w:ilvl w:val="0"/>
          <w:numId w:val="1003"/>
        </w:numPr>
        <w:pStyle w:val="Compact"/>
      </w:pPr>
      <w:r>
        <w:rPr>
          <w:bCs/>
          <w:b/>
        </w:rPr>
        <w:t xml:space="preserve">Innovation in Technology:</w:t>
      </w:r>
      <w:r>
        <w:t xml:space="preserve"> </w:t>
      </w:r>
      <w:r>
        <w:t xml:space="preserve">Adopting AI-driven sensors for real-time pollution monitoring and predictive climate modeling.</w:t>
      </w:r>
    </w:p>
    <w:p>
      <w:pPr>
        <w:numPr>
          <w:ilvl w:val="0"/>
          <w:numId w:val="1003"/>
        </w:numPr>
        <w:pStyle w:val="Compact"/>
      </w:pPr>
      <w:r>
        <w:rPr>
          <w:bCs/>
          <w:b/>
        </w:rPr>
        <w:t xml:space="preserve">Cross-Disciplinary Collaboration:</w:t>
      </w:r>
      <w:r>
        <w:t xml:space="preserve"> </w:t>
      </w:r>
      <w:r>
        <w:t xml:space="preserve">Partnering with architects, economists, and sociologists to design holistic solutions.</w:t>
      </w:r>
    </w:p>
    <w:p>
      <w:pPr>
        <w:numPr>
          <w:ilvl w:val="0"/>
          <w:numId w:val="1003"/>
        </w:numPr>
        <w:pStyle w:val="Compact"/>
      </w:pPr>
      <w:r>
        <w:rPr>
          <w:bCs/>
          <w:b/>
        </w:rPr>
        <w:t xml:space="preserve">Policymaker Advocacy:</w:t>
      </w:r>
      <w:r>
        <w:t xml:space="preserve"> </w:t>
      </w:r>
      <w:r>
        <w:t xml:space="preserve">Influencing regulations to incentivize green infrastructure investments through tax breaks or grants.</w:t>
      </w:r>
    </w:p>
    <w:p>
      <w:pPr>
        <w:pStyle w:val="FirstParagraph"/>
      </w:pPr>
      <w:r>
        <w:t xml:space="preserve">These strategies will ensure that Sydney remains a global leader in environmental sustainability while fostering economic growth and social equity.</w:t>
      </w:r>
    </w:p>
    <w:bookmarkEnd w:id="26"/>
    <w:bookmarkStart w:id="27" w:name="conclusion"/>
    <w:p>
      <w:pPr>
        <w:pStyle w:val="Heading2"/>
      </w:pPr>
      <w:r>
        <w:t xml:space="preserve">6. Conclusion</w:t>
      </w:r>
    </w:p>
    <w:p>
      <w:pPr>
        <w:pStyle w:val="FirstParagraph"/>
      </w:pPr>
      <w:r>
        <w:t xml:space="preserve">This Undergraduate Thesis underscores the vital role of Environmental Engineers in shaping Australia Sydney’s sustainable future. By addressing water scarcity, air pollution, and climate change through innovative design and policy integration, environmental engineers are at the forefront of creating resilient cities. The case studies from Sydney demonstrate that localized solutions can achieve global impact when aligned with scientific rigor and community needs. As urban populations grow, the expertise of Environmental Engineers will remain indispensable in safeguarding both ecological health and human well-being in Australia Sydney.</w:t>
      </w:r>
    </w:p>
    <w:bookmarkEnd w:id="27"/>
    <w:bookmarkStart w:id="28" w:name="references"/>
    <w:p>
      <w:pPr>
        <w:pStyle w:val="Heading2"/>
      </w:pPr>
      <w:r>
        <w:t xml:space="preserve">References</w:t>
      </w:r>
    </w:p>
    <w:p>
      <w:pPr>
        <w:numPr>
          <w:ilvl w:val="0"/>
          <w:numId w:val="1004"/>
        </w:numPr>
        <w:pStyle w:val="Compact"/>
      </w:pPr>
      <w:r>
        <w:t xml:space="preserve">Australian Government Department of the Environment and Energy. (2023). National Water Initiative. https://www.environment.gov.au</w:t>
      </w:r>
    </w:p>
    <w:p>
      <w:pPr>
        <w:numPr>
          <w:ilvl w:val="0"/>
          <w:numId w:val="1004"/>
        </w:numPr>
        <w:pStyle w:val="Compact"/>
      </w:pPr>
      <w:r>
        <w:t xml:space="preserve">New South Wales Government. (2023). Sydney’s Sustainable Future: A Plan for 50 Years of Growth. https://www.nsw.gov.au</w:t>
      </w:r>
    </w:p>
    <w:p>
      <w:pPr>
        <w:numPr>
          <w:ilvl w:val="0"/>
          <w:numId w:val="1004"/>
        </w:numPr>
        <w:pStyle w:val="Compact"/>
      </w:pPr>
      <w:r>
        <w:t xml:space="preserve">Australian Institute of Environmental Engineers (AIEE). (2023). Standards for Environmental Engineering Practice. https://aiee.org.au</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Environmental Engineers in Addressing Urban Sustainability Challenges in Australia Sydney</dc:title>
  <dc:creator/>
  <dc:language>en</dc:language>
  <cp:keywords/>
  <dcterms:created xsi:type="dcterms:W3CDTF">2026-07-20T00:20:46Z</dcterms:created>
  <dcterms:modified xsi:type="dcterms:W3CDTF">2026-07-20T00:20:46Z</dcterms:modified>
</cp:coreProperties>
</file>

<file path=docProps/custom.xml><?xml version="1.0" encoding="utf-8"?>
<Properties xmlns="http://schemas.openxmlformats.org/officeDocument/2006/custom-properties" xmlns:vt="http://schemas.openxmlformats.org/officeDocument/2006/docPropsVTypes"/>
</file>