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7" w:name="Xe15db6d68a6adcf1df8c230427e713ac50065f2"/>
    <w:p>
      <w:pPr>
        <w:pStyle w:val="Heading1"/>
      </w:pPr>
      <w:r>
        <w:t xml:space="preserve">Undergraduate Thesis: Environmental Engineer in Canada Vancouver</w:t>
      </w:r>
    </w:p>
    <w:bookmarkStart w:id="20" w:name="abstract"/>
    <w:p>
      <w:pPr>
        <w:pStyle w:val="Heading2"/>
      </w:pPr>
      <w:r>
        <w:t xml:space="preserve">Abstract</w:t>
      </w:r>
    </w:p>
    <w:p>
      <w:pPr>
        <w:pStyle w:val="FirstParagraph"/>
      </w:pPr>
      <w:r>
        <w:t xml:space="preserve">This Undergraduate Thesis explores the role of an Environmental Engineer in addressing the unique challenges faced by Canada’s city of Vancouver. As a global leader in sustainability, Vancouver presents a dynamic case study for environmental engineering practices, including climate resilience, urban planning, and resource management. This document evaluates current environmental strategies in Vancouver, identifies gaps in existing frameworks, and proposes actionable solutions tailored to the region’s ecological and social context. By integrating principles of environmental engineering with local policies and community needs, this thesis aims to contribute to the sustainable development of Vancouver while highlighting the critical responsibilities of an Environmental Engineer in shaping urban ecosystems.</w:t>
      </w:r>
    </w:p>
    <w:bookmarkEnd w:id="20"/>
    <w:bookmarkStart w:id="21" w:name="introduction"/>
    <w:p>
      <w:pPr>
        <w:pStyle w:val="Heading2"/>
      </w:pPr>
      <w:r>
        <w:t xml:space="preserve">Introduction</w:t>
      </w:r>
    </w:p>
    <w:p>
      <w:pPr>
        <w:pStyle w:val="FirstParagraph"/>
      </w:pPr>
      <w:r>
        <w:t xml:space="preserve">Vancouver, located on the west coast of Canada, is renowned for its commitment to sustainability and environmental stewardship. As a hub for innovation in green technology and eco-friendly infrastructure, it serves as a model for cities worldwide. However, Vancouver faces mounting environmental challenges such as rising sea levels due to climate change, increased urbanization pressures, and the need to balance economic growth with ecological preservation. These issues underscore the vital role of Environmental Engineers in designing solutions that harmonize human activity with natural systems.</w:t>
      </w:r>
    </w:p>
    <w:p>
      <w:pPr>
        <w:pStyle w:val="BodyText"/>
      </w:pPr>
      <w:r>
        <w:t xml:space="preserve">An Environmental Engineer in Canada Vancouver must navigate a complex interplay of regulatory standards, indigenous knowledge systems, and community-driven initiatives. This thesis investigates how environmental engineering principles can be applied to address these challenges while ensuring equitable outcomes for all residents. By focusing on case studies and policy analysis, this work seeks to define the evolving responsibilities of Environmental Engineers in a rapidly changing urban landscape.</w:t>
      </w:r>
    </w:p>
    <w:bookmarkEnd w:id="21"/>
    <w:bookmarkStart w:id="22" w:name="literature-review"/>
    <w:p>
      <w:pPr>
        <w:pStyle w:val="Heading2"/>
      </w:pPr>
      <w:r>
        <w:t xml:space="preserve">Literature Review</w:t>
      </w:r>
    </w:p>
    <w:p>
      <w:pPr>
        <w:pStyle w:val="FirstParagraph"/>
      </w:pPr>
      <w:r>
        <w:t xml:space="preserve">Environmental engineering as a discipline combines scientific principles with practical problem-solving to mitigate environmental degradation. According to the Canadian Council of Professional Engineers (PEO), Environmental Engineers in Canada are tasked with protecting public health, preserving natural resources, and ensuring compliance with federal and provincial regulations. Vancouver’s unique geography—characterized by coastal watersheds, temperate rainforests, and a dense urban core—requires specialized approaches to environmental challenges.</w:t>
      </w:r>
    </w:p>
    <w:p>
      <w:pPr>
        <w:pStyle w:val="BodyText"/>
      </w:pPr>
      <w:r>
        <w:t xml:space="preserve">Existing research highlights Vancouver’s efforts in sustainable urban development. For instance, the city’s Greenest City Action Plan (2011–2020) aimed to reduce carbon emissions by 33% below 2007 levels, increase green spaces, and improve waste management systems. However, studies by the University of British Columbia (UBC) suggest that achieving these goals requires more robust integration of environmental engineering into urban planning processes.</w:t>
      </w:r>
    </w:p>
    <w:p>
      <w:pPr>
        <w:pStyle w:val="BodyText"/>
      </w:pPr>
      <w:r>
        <w:t xml:space="preserve">Additionally, the role of Environmental Engineers in addressing climate resilience has gained prominence. A 2023 report by the Vancouver Coastal Health Authority emphasizes the need for adaptive infrastructure to combat flooding and heatwaves, both exacerbated by climate change. These findings underscore the urgency for Environmental Engineers to collaborate with policymakers and communities to design resilient systems.</w:t>
      </w:r>
    </w:p>
    <w:bookmarkEnd w:id="22"/>
    <w:bookmarkStart w:id="23" w:name="X888ad34922e01960f3871c59adc144497c0f8c6"/>
    <w:p>
      <w:pPr>
        <w:pStyle w:val="Heading2"/>
      </w:pPr>
      <w:r>
        <w:t xml:space="preserve">Case Study: Stormwater Management in Vancouver</w:t>
      </w:r>
    </w:p>
    <w:p>
      <w:pPr>
        <w:pStyle w:val="FirstParagraph"/>
      </w:pPr>
      <w:r>
        <w:t xml:space="preserve">Vancouver’s reliance on natural drainage systems makes it vulnerable to extreme weather events. As an Environmental Engineer in Canada Vancouver, one must address the city’s aging stormwater infrastructure while incorporating sustainable practices such as green roofs, permeable pavements, and rain gardens. A 2021 case study by the City of Vancouver’s Engineering Department revealed that these measures could reduce runoff by up to 40%, thereby mitigating flood risks in low-lying neighborhoods.</w:t>
      </w:r>
    </w:p>
    <w:p>
      <w:pPr>
        <w:pStyle w:val="BodyText"/>
      </w:pPr>
      <w:r>
        <w:t xml:space="preserve">This example illustrates how environmental engineering principles can be tailored to local conditions. By prioritizing nature-based solutions, Environmental Engineers contribute to both ecological health and community safety. Furthermore, public engagement is critical in ensuring the success of such projects, as highlighted by Vancouver’s Community Engagement Strategy for Sustainable Development (2020).</w:t>
      </w:r>
    </w:p>
    <w:bookmarkEnd w:id="23"/>
    <w:bookmarkStart w:id="24" w:name="methodology"/>
    <w:p>
      <w:pPr>
        <w:pStyle w:val="Heading2"/>
      </w:pPr>
      <w:r>
        <w:t xml:space="preserve">Methodology</w:t>
      </w:r>
    </w:p>
    <w:p>
      <w:pPr>
        <w:pStyle w:val="FirstParagraph"/>
      </w:pPr>
      <w:r>
        <w:t xml:space="preserve">This thesis employs a qualitative research approach, combining a review of academic literature, policy documents, and case studies to analyze the role of Environmental Engineers in Vancouver. Data was sourced from the City of Vancouver’s Open Data Portal, peer-reviewed journals in environmental engineering, and reports by organizations such as the BC Ministry of Environment and Climate Strategy. The analysis focuses on identifying trends in environmental engineering practices and evaluating their alignment with Vancouver’s sustainability goals.</w:t>
      </w:r>
    </w:p>
    <w:p>
      <w:pPr>
        <w:pStyle w:val="BodyText"/>
      </w:pPr>
      <w:r>
        <w:t xml:space="preserve">Interviews with Environmental Engineers practicing in British Columbia were also conducted to gain insights into field-specific challenges. These interviews provided a practical perspective on how theoretical knowledge translates into real-world applications, particularly in urban environments like Vancouver.</w:t>
      </w:r>
    </w:p>
    <w:bookmarkEnd w:id="24"/>
    <w:bookmarkStart w:id="25" w:name="discussion-and-analysis"/>
    <w:p>
      <w:pPr>
        <w:pStyle w:val="Heading2"/>
      </w:pPr>
      <w:r>
        <w:t xml:space="preserve">Discussion and Analysis</w:t>
      </w:r>
    </w:p>
    <w:p>
      <w:pPr>
        <w:pStyle w:val="FirstParagraph"/>
      </w:pPr>
      <w:r>
        <w:t xml:space="preserve">The findings indicate that while Vancouver has made significant strides in environmental sustainability, several barriers persist. For example, the integration of indigenous knowledge into environmental engineering projects remains underdeveloped. Collaborating with First Nations communities could enhance the cultural relevance and effectiveness of solutions, such as restoring traditional wetlands for stormwater management.</w:t>
      </w:r>
    </w:p>
    <w:p>
      <w:pPr>
        <w:pStyle w:val="BodyText"/>
      </w:pPr>
      <w:r>
        <w:t xml:space="preserve">Moreover, the role of Environmental Engineers extends beyond technical expertise to include advocacy and policy development. In Vancouver, where climate justice is a growing concern, engineers must address disparities in environmental impacts across different socio-economic groups. This includes designing equitable access to green spaces and clean water resources.</w:t>
      </w:r>
    </w:p>
    <w:p>
      <w:pPr>
        <w:pStyle w:val="BodyText"/>
      </w:pPr>
      <w:r>
        <w:t xml:space="preserve">The analysis also highlights the need for continuous education and innovation in environmental engineering. As new technologies emerge—such as AI-driven waste management systems or carbon capture methods—Environmental Engineers in Canada Vancouver must stay at the forefront of these advancements to meet evolving challenges.</w:t>
      </w:r>
    </w:p>
    <w:bookmarkEnd w:id="25"/>
    <w:bookmarkStart w:id="26" w:name="conclusion"/>
    <w:p>
      <w:pPr>
        <w:pStyle w:val="Heading2"/>
      </w:pPr>
      <w:r>
        <w:t xml:space="preserve">Conclusion</w:t>
      </w:r>
    </w:p>
    <w:p>
      <w:pPr>
        <w:pStyle w:val="FirstParagraph"/>
      </w:pPr>
      <w:r>
        <w:t xml:space="preserve">This Undergraduate Thesis underscores the pivotal role of Environmental Engineers in shaping the future of Canada’s Vancouver. Through a combination of technical expertise, community engagement, and policy advocacy, they can drive sustainable development while addressing climate change and urbanization pressures. The case studies and analysis presented here demonstrate that environmental engineering is not just a profession but a commitment to ecological balance and social equity.</w:t>
      </w:r>
    </w:p>
    <w:p>
      <w:pPr>
        <w:pStyle w:val="BodyText"/>
      </w:pPr>
      <w:r>
        <w:t xml:space="preserve">As Vancouver continues to grow into the 21st century, the responsibilities of an Environmental Engineer will only expand. This thesis serves as both a reflection of current practices and a call to action for future engineers to innovate, collaborate, and lead in creating resilient urban ecosystems. By aligning environmental engineering with Vancouver’s unique context, we can ensure that this city remains a beacon of sustainability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Canada Vancouver</dc:title>
  <dc:creator/>
  <dc:language>en</dc:language>
  <cp:keywords/>
  <dcterms:created xsi:type="dcterms:W3CDTF">2026-07-19T10:17:01Z</dcterms:created>
  <dcterms:modified xsi:type="dcterms:W3CDTF">2026-07-19T10:17:01Z</dcterms:modified>
</cp:coreProperties>
</file>

<file path=docProps/custom.xml><?xml version="1.0" encoding="utf-8"?>
<Properties xmlns="http://schemas.openxmlformats.org/officeDocument/2006/custom-properties" xmlns:vt="http://schemas.openxmlformats.org/officeDocument/2006/docPropsVTypes"/>
</file>