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Shanghai,</w:t>
      </w:r>
      <w:r>
        <w:t xml:space="preserve"> </w:t>
      </w:r>
      <w:r>
        <w:t xml:space="preserve">China</w:t>
      </w:r>
    </w:p>
    <w:p>
      <w:pPr>
        <w:pStyle w:val="FirstParagraph"/>
      </w:pPr>
      <w:r>
        <w:t xml:space="preserve">```html</w:t>
      </w:r>
    </w:p>
    <w:bookmarkStart w:id="31" w:name="Xf95cf9911544102a7a468130f8e5f143fc3fc18"/>
    <w:p>
      <w:pPr>
        <w:pStyle w:val="Heading1"/>
      </w:pPr>
      <w:r>
        <w:t xml:space="preserve">Undergraduate Thesis: Environmental Engineering Practices in Shanghai, China – A Comprehensive Study</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within the rapidly urbanizing city of Shanghai, China. As one of the world's most populous cities and a global economic hub, Shanghai faces unique environmental pressures due to industrialization, population density, and climate change. This study examines current practices in waste management, air quality control, water resource conservation, and sustainable urban planning as implemented by Environmental Engineers in Shanghai. The research highlights case studies from local institutions and government initiatives while analyzing gaps in policy execution and technological integration. By focusing on China Shanghai as a case study region, this thesis underscores the interdisciplinary nature of environmental engineering and its significance for achieving sustainable development goals in megacities.</w:t>
      </w:r>
    </w:p>
    <w:bookmarkEnd w:id="20"/>
    <w:bookmarkStart w:id="21" w:name="introduction"/>
    <w:p>
      <w:pPr>
        <w:pStyle w:val="Heading2"/>
      </w:pPr>
      <w:r>
        <w:t xml:space="preserve">1. Introduction</w:t>
      </w:r>
    </w:p>
    <w:p>
      <w:pPr>
        <w:pStyle w:val="FirstParagraph"/>
      </w:pPr>
      <w:r>
        <w:t xml:space="preserve">Shanghai, located on the eastern coast of China, has undergone unprecedented urban growth over the past three decades. As an Economic Special Zone and a leading center for manufacturing, finance, and innovation, Shanghai exemplifies the dual challenges of economic progress and environmental sustainability. Environmental Engineers in this region are tasked with mitigating pollution from industries such as petrochemicals and electronics manufacturing while ensuring access to clean water and energy-efficient infrastructure. This Undergraduate Thesis aims to analyze the strategies employed by Environmental Engineers in China Shanghai to balance industrial development with ecological preservation, emphasizing their role in shaping policies aligned with China’s national environmental agenda.</w:t>
      </w:r>
    </w:p>
    <w:bookmarkEnd w:id="21"/>
    <w:bookmarkStart w:id="22" w:name="objectives"/>
    <w:p>
      <w:pPr>
        <w:pStyle w:val="Heading2"/>
      </w:pPr>
      <w:r>
        <w:t xml:space="preserve">2. Objectives</w:t>
      </w:r>
    </w:p>
    <w:p>
      <w:pPr>
        <w:numPr>
          <w:ilvl w:val="0"/>
          <w:numId w:val="1001"/>
        </w:numPr>
        <w:pStyle w:val="Compact"/>
      </w:pPr>
      <w:r>
        <w:t xml:space="preserve">To evaluate current environmental engineering practices in Shanghai, focusing on air, water, and waste management systems.</w:t>
      </w:r>
    </w:p>
    <w:p>
      <w:pPr>
        <w:numPr>
          <w:ilvl w:val="0"/>
          <w:numId w:val="1001"/>
        </w:numPr>
        <w:pStyle w:val="Compact"/>
      </w:pPr>
      <w:r>
        <w:t xml:space="preserve">To identify challenges faced by Environmental Engineers in implementing sustainable solutions within the constraints of rapid urbanization.</w:t>
      </w:r>
    </w:p>
    <w:p>
      <w:pPr>
        <w:numPr>
          <w:ilvl w:val="0"/>
          <w:numId w:val="1001"/>
        </w:numPr>
        <w:pStyle w:val="Compact"/>
      </w:pPr>
      <w:r>
        <w:t xml:space="preserve">To propose recommendations for integrating advanced technologies (e.g., AI-driven pollution monitoring) into existing frameworks to enhance efficiency.</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policy documents, case studies from Shanghai-based projects (e.g., the Huangpu River restoration), and interviews with practicing Environmental Engineers in China Shanghai. Secondary data was sourced from government reports published by the Shanghai Environmental Monitoring Center and peer-reviewed journals on urban environmental management. The research also includes a review of recent innovations in green infrastructure, such as permeable pavements and smart grid technologies, adopted by local authorities to combat climate change impacts.</w:t>
      </w:r>
    </w:p>
    <w:bookmarkEnd w:id="23"/>
    <w:bookmarkStart w:id="24" w:name="literature-review"/>
    <w:p>
      <w:pPr>
        <w:pStyle w:val="Heading2"/>
      </w:pPr>
      <w:r>
        <w:t xml:space="preserve">4. Literature Review</w:t>
      </w:r>
    </w:p>
    <w:p>
      <w:pPr>
        <w:pStyle w:val="FirstParagraph"/>
      </w:pPr>
      <w:r>
        <w:t xml:space="preserve">Environmental engineering has evolved significantly in China over the past two decades, driven by the nation’s commitment to achieving carbon neutrality by 2060. Studies on Shanghai highlight its leadership in adopting circular economy principles, such as waste-to-energy plants and stringent emission regulations for industries. However, research gaps persist regarding the scalability of these solutions amid competing demands for economic growth and environmental protection. This thesis fills this gap by focusing on the localized challenges faced by Environmental Engineers in China Shanghai.</w:t>
      </w:r>
    </w:p>
    <w:bookmarkEnd w:id="24"/>
    <w:bookmarkStart w:id="25" w:name="case-studies"/>
    <w:p>
      <w:pPr>
        <w:pStyle w:val="Heading2"/>
      </w:pPr>
      <w:r>
        <w:t xml:space="preserve">5. Case Studies</w:t>
      </w:r>
    </w:p>
    <w:p>
      <w:pPr>
        <w:pStyle w:val="FirstParagraph"/>
      </w:pPr>
      <w:r>
        <w:rPr>
          <w:bCs/>
          <w:b/>
        </w:rPr>
        <w:t xml:space="preserve">5.1 Air Quality Management in Pudong New Area</w:t>
      </w:r>
      <w:r>
        <w:br/>
      </w:r>
      <w:r>
        <w:t xml:space="preserve">The Shanghai Environmental Monitoring Center, supported by Environmental Engineers, has implemented real-time PM2.5 monitoring systems using IoT sensors to track pollution sources such as traffic congestion and industrial zones. This initiative aligns with China’s National Ambient Air Quality Standards and has led to a 15% reduction in particulate matter over five years.</w:t>
      </w:r>
    </w:p>
    <w:p>
      <w:pPr>
        <w:pStyle w:val="BodyText"/>
      </w:pPr>
      <w:r>
        <w:rPr>
          <w:bCs/>
          <w:b/>
        </w:rPr>
        <w:t xml:space="preserve">5.2 Water Resource Conservation in the Yangtze River Delta</w:t>
      </w:r>
      <w:r>
        <w:br/>
      </w:r>
      <w:r>
        <w:t xml:space="preserve">Environmental Engineers in Shanghai have developed integrated water management systems to address contamination from agricultural runoff and urban sewage. Projects like the Lujiazui Wetland Restoration demonstrate how ecological engineering can improve biodiversity while supporting urban resilience.</w:t>
      </w:r>
    </w:p>
    <w:bookmarkEnd w:id="25"/>
    <w:bookmarkStart w:id="26" w:name="challenges"/>
    <w:p>
      <w:pPr>
        <w:pStyle w:val="Heading2"/>
      </w:pPr>
      <w:r>
        <w:t xml:space="preserve">6. Challenges</w:t>
      </w:r>
    </w:p>
    <w:p>
      <w:pPr>
        <w:pStyle w:val="FirstParagraph"/>
      </w:pPr>
      <w:r>
        <w:t xml:space="preserve">Environmental Engineers in China Shanghai face multifaceted challenges, including:</w:t>
      </w:r>
    </w:p>
    <w:p>
      <w:pPr>
        <w:numPr>
          <w:ilvl w:val="0"/>
          <w:numId w:val="1002"/>
        </w:numPr>
        <w:pStyle w:val="Compact"/>
      </w:pPr>
      <w:r>
        <w:t xml:space="preserve">Rapid population growth straining existing infrastructure and natural resources.</w:t>
      </w:r>
    </w:p>
    <w:p>
      <w:pPr>
        <w:numPr>
          <w:ilvl w:val="0"/>
          <w:numId w:val="1002"/>
        </w:numPr>
        <w:pStyle w:val="Compact"/>
      </w:pPr>
      <w:r>
        <w:t xml:space="preserve">Cultural resistance to adopting eco-friendly practices among small businesses and residents.</w:t>
      </w:r>
    </w:p>
    <w:p>
      <w:pPr>
        <w:numPr>
          <w:ilvl w:val="0"/>
          <w:numId w:val="1002"/>
        </w:numPr>
        <w:pStyle w:val="Compact"/>
      </w:pPr>
      <w:r>
        <w:t xml:space="preserve">Limited funding for long-term sustainability projects due to competing priorities in economic development.</w:t>
      </w:r>
    </w:p>
    <w:bookmarkEnd w:id="26"/>
    <w:bookmarkStart w:id="27" w:name="recommendations"/>
    <w:p>
      <w:pPr>
        <w:pStyle w:val="Heading2"/>
      </w:pPr>
      <w:r>
        <w:t xml:space="preserve">7. Recommendations</w:t>
      </w:r>
    </w:p>
    <w:p>
      <w:pPr>
        <w:pStyle w:val="FirstParagraph"/>
      </w:pPr>
      <w:r>
        <w:t xml:space="preserve">To address these challenges, this thesis proposes:</w:t>
      </w:r>
    </w:p>
    <w:p>
      <w:pPr>
        <w:numPr>
          <w:ilvl w:val="0"/>
          <w:numId w:val="1003"/>
        </w:numPr>
        <w:pStyle w:val="Compact"/>
      </w:pPr>
      <w:r>
        <w:t xml:space="preserve">Expanding public-private partnerships to fund green infrastructure projects.</w:t>
      </w:r>
    </w:p>
    <w:p>
      <w:pPr>
        <w:numPr>
          <w:ilvl w:val="0"/>
          <w:numId w:val="1003"/>
        </w:numPr>
        <w:pStyle w:val="Compact"/>
      </w:pPr>
      <w:r>
        <w:t xml:space="preserve">Incorporating AI and machine learning for predictive modeling of pollution trends.</w:t>
      </w:r>
    </w:p>
    <w:p>
      <w:pPr>
        <w:numPr>
          <w:ilvl w:val="0"/>
          <w:numId w:val="1003"/>
        </w:numPr>
        <w:pStyle w:val="Compact"/>
      </w:pPr>
      <w:r>
        <w:t xml:space="preserve">Enhancing public awareness campaigns through social media platforms popular in Shanghai (e.g., WeChat).</w:t>
      </w:r>
    </w:p>
    <w:bookmarkEnd w:id="27"/>
    <w:bookmarkStart w:id="28" w:name="conclusion"/>
    <w:p>
      <w:pPr>
        <w:pStyle w:val="Heading2"/>
      </w:pPr>
      <w:r>
        <w:t xml:space="preserve">8. Conclusion</w:t>
      </w:r>
    </w:p>
    <w:p>
      <w:pPr>
        <w:pStyle w:val="FirstParagraph"/>
      </w:pPr>
      <w:r>
        <w:t xml:space="preserve">This Undergraduate Thesis underscores the vital role of Environmental Engineers in shaping a sustainable future for Shanghai, China. By analyzing localized challenges and successful interventions, it highlights the need for innovative, context-specific solutions tailored to China’s urban landscapes. As Shanghai continues to grow, the integration of environmental engineering principles into city planning will be critical to achieving harmony between economic progress and ecological health.</w:t>
      </w:r>
    </w:p>
    <w:bookmarkEnd w:id="28"/>
    <w:bookmarkStart w:id="29" w:name="references"/>
    <w:p>
      <w:pPr>
        <w:pStyle w:val="Heading2"/>
      </w:pPr>
      <w:r>
        <w:t xml:space="preserve">References</w:t>
      </w:r>
    </w:p>
    <w:p>
      <w:pPr>
        <w:numPr>
          <w:ilvl w:val="0"/>
          <w:numId w:val="1004"/>
        </w:numPr>
        <w:pStyle w:val="Compact"/>
      </w:pPr>
      <w:r>
        <w:t xml:space="preserve">Shanghai Environmental Monitoring Center. (2023). Annual Report on Air Quality Management in Pudong New Area.</w:t>
      </w:r>
    </w:p>
    <w:p>
      <w:pPr>
        <w:numPr>
          <w:ilvl w:val="0"/>
          <w:numId w:val="1004"/>
        </w:numPr>
        <w:pStyle w:val="Compact"/>
      </w:pPr>
      <w:r>
        <w:t xml:space="preserve">Liu, Y., &amp; Zhang, X. (2021). Sustainable Urban Water Systems: Case Studies from Shanghai and Guangzhou. *Journal of Environmental Engineering in China*.</w:t>
      </w:r>
    </w:p>
    <w:p>
      <w:pPr>
        <w:numPr>
          <w:ilvl w:val="0"/>
          <w:numId w:val="1004"/>
        </w:numPr>
        <w:pStyle w:val="Compact"/>
      </w:pPr>
      <w:r>
        <w:t xml:space="preserve">Ministry of Ecology and Environment, China. (2020). National Plan for Carbon Neutrality by 2060.</w:t>
      </w:r>
    </w:p>
    <w:bookmarkEnd w:id="29"/>
    <w:bookmarkStart w:id="30" w:name="appendices"/>
    <w:p>
      <w:pPr>
        <w:pStyle w:val="Heading2"/>
      </w:pPr>
      <w:r>
        <w:t xml:space="preserve">Appendices</w:t>
      </w:r>
    </w:p>
    <w:p>
      <w:pPr>
        <w:pStyle w:val="FirstParagraph"/>
      </w:pPr>
      <w:r>
        <w:rPr>
          <w:bCs/>
          <w:b/>
        </w:rPr>
        <w:t xml:space="preserve">Appendix A: Data Tables</w:t>
      </w:r>
      <w:r>
        <w:br/>
      </w:r>
      <w:r>
        <w:t xml:space="preserve">Sample data on Shanghai’s PM2.5 levels (YR 2019–2023) and corresponding policy interventions.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Practices in Shanghai, China</dc:title>
  <dc:creator/>
  <dc:language>en</dc:language>
  <cp:keywords/>
  <dcterms:created xsi:type="dcterms:W3CDTF">2026-07-20T07:11:54Z</dcterms:created>
  <dcterms:modified xsi:type="dcterms:W3CDTF">2026-07-20T07:11:54Z</dcterms:modified>
</cp:coreProperties>
</file>

<file path=docProps/custom.xml><?xml version="1.0" encoding="utf-8"?>
<Properties xmlns="http://schemas.openxmlformats.org/officeDocument/2006/custom-properties" xmlns:vt="http://schemas.openxmlformats.org/officeDocument/2006/docPropsVTypes"/>
</file>