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Contributions</w:t>
      </w:r>
      <w:r>
        <w:t xml:space="preserve"> </w:t>
      </w:r>
      <w:r>
        <w:t xml:space="preserve">to</w:t>
      </w:r>
      <w:r>
        <w:t xml:space="preserve"> </w:t>
      </w:r>
      <w:r>
        <w:t xml:space="preserve">Sustainable</w:t>
      </w:r>
      <w:r>
        <w:t xml:space="preserve"> </w:t>
      </w:r>
      <w:r>
        <w:t xml:space="preserve">Development</w:t>
      </w:r>
      <w:r>
        <w:t xml:space="preserve"> </w:t>
      </w:r>
      <w:r>
        <w:t xml:space="preserve">in</w:t>
      </w:r>
      <w:r>
        <w:t xml:space="preserve"> </w:t>
      </w:r>
      <w:r>
        <w:t xml:space="preserve">Colombia's</w:t>
      </w:r>
      <w:r>
        <w:t xml:space="preserve"> </w:t>
      </w:r>
      <w:r>
        <w:t xml:space="preserve">Medellín</w:t>
      </w:r>
    </w:p>
    <w:p>
      <w:pPr>
        <w:pStyle w:val="FirstParagraph"/>
      </w:pPr>
      <w:r>
        <w:t xml:space="preserve">```html</w:t>
      </w:r>
    </w:p>
    <w:bookmarkStart w:id="29" w:name="Xe8ac547930dd77af5e7f18a030013b9d8103235"/>
    <w:p>
      <w:pPr>
        <w:pStyle w:val="Heading1"/>
      </w:pPr>
      <w:r>
        <w:t xml:space="preserve">Undergraduate Thesis: Environmental Engineer Contributions to Sustainable Development in Colombia's Medellín</w:t>
      </w:r>
    </w:p>
    <w:bookmarkStart w:id="20" w:name="abstract"/>
    <w:p>
      <w:pPr>
        <w:pStyle w:val="Heading2"/>
      </w:pPr>
      <w:r>
        <w:t xml:space="preserve">Abstract</w:t>
      </w:r>
    </w:p>
    <w:p>
      <w:pPr>
        <w:pStyle w:val="FirstParagraph"/>
      </w:pPr>
      <w:r>
        <w:t xml:space="preserve">This Undergraduate Thesis explores the pivotal role of an</w:t>
      </w:r>
      <w:r>
        <w:t xml:space="preserve"> </w:t>
      </w:r>
      <w:r>
        <w:rPr>
          <w:bCs/>
          <w:b/>
        </w:rPr>
        <w:t xml:space="preserve">Environmental Engineer</w:t>
      </w:r>
      <w:r>
        <w:t xml:space="preserve"> </w:t>
      </w:r>
      <w:r>
        <w:t xml:space="preserve">in addressing environmental challenges within the city of Medellín, Colombia. Focusing on urban sustainability, this study analyzes how environmental engineering principles can mitigate pollution, manage natural resources, and promote ecological resilience in a rapidly growing metropolitan area. By examining case studies and policy frameworks specific to Medellín, the thesis highlights the necessity of integrating technical expertise with community engagement to achieve sustainable development goals in Colombia. Key themes include air quality management, waste reduction strategies, and biodiversity conservation within Medellín’s unique geographical context.</w:t>
      </w:r>
    </w:p>
    <w:bookmarkEnd w:id="20"/>
    <w:bookmarkStart w:id="21" w:name="introduction"/>
    <w:p>
      <w:pPr>
        <w:pStyle w:val="Heading2"/>
      </w:pPr>
      <w:r>
        <w:t xml:space="preserve">Introduction</w:t>
      </w:r>
    </w:p>
    <w:p>
      <w:pPr>
        <w:pStyle w:val="FirstParagraph"/>
      </w:pPr>
      <w:r>
        <w:t xml:space="preserve">Medellín, located in the Andean region of Colombia, faces significant environmental challenges due to its rapid urbanization and industrial growth. As an</w:t>
      </w:r>
      <w:r>
        <w:t xml:space="preserve"> </w:t>
      </w:r>
      <w:r>
        <w:rPr>
          <w:bCs/>
          <w:b/>
        </w:rPr>
        <w:t xml:space="preserve">Environmental Engineer</w:t>
      </w:r>
      <w:r>
        <w:t xml:space="preserve">, it is imperative to address issues such as air pollution from vehicular emissions, deforestation in surrounding ecosystems, and inadequate waste management systems. This thesis investigates how environmental engineering solutions can be tailored to the specific needs of Medellín while aligning with national sustainability objectives in Colombia. By analyzing existing projects and proposing innovative strategies, this work aims to contribute to the academic discourse on environmental engineering practices in urban contexts.</w:t>
      </w:r>
    </w:p>
    <w:bookmarkEnd w:id="21"/>
    <w:bookmarkStart w:id="22" w:name="methodology"/>
    <w:p>
      <w:pPr>
        <w:pStyle w:val="Heading2"/>
      </w:pPr>
      <w:r>
        <w:t xml:space="preserve">Methodology</w:t>
      </w:r>
    </w:p>
    <w:p>
      <w:pPr>
        <w:pStyle w:val="FirstParagraph"/>
      </w:pPr>
      <w:r>
        <w:t xml:space="preserve">This study employs a descriptive and analytical approach, combining secondary data from governmental reports, academic publications, and case studies of environmental projects in Medellín. Data was collected from sources such as the Colombian National Environmental Authority (ANLA), municipal environmental policies of Medellín, and peer-reviewed research on urban sustainability. The analysis focuses on the role of an</w:t>
      </w:r>
      <w:r>
        <w:t xml:space="preserve"> </w:t>
      </w:r>
      <w:r>
        <w:rPr>
          <w:bCs/>
          <w:b/>
        </w:rPr>
        <w:t xml:space="preserve">Environmental Engineer</w:t>
      </w:r>
      <w:r>
        <w:t xml:space="preserve"> </w:t>
      </w:r>
      <w:r>
        <w:t xml:space="preserve">in designing interventions for pollution control, resource efficiency, and ecological restoration. The findings are contextualized within Colombia’s broader environmental agenda, emphasizing the interplay between local challenges and national priorities.</w:t>
      </w:r>
    </w:p>
    <w:bookmarkEnd w:id="22"/>
    <w:bookmarkStart w:id="23" w:name="X200378502c686187758188bd4b2941dc7679ad2"/>
    <w:p>
      <w:pPr>
        <w:pStyle w:val="Heading2"/>
      </w:pPr>
      <w:r>
        <w:t xml:space="preserve">Challenges in Environmental Management in Medellín</w:t>
      </w:r>
    </w:p>
    <w:p>
      <w:pPr>
        <w:pStyle w:val="FirstParagraph"/>
      </w:pPr>
      <w:r>
        <w:t xml:space="preserve">Medellín’s environmental challenges stem from its topography, climate, and urban density. Air pollution remains a critical issue due to high traffic congestion and industrial activity. Additionally, the city faces problems related to wastewater treatment and solid waste management, particularly in marginalized neighborhoods. The Rio Medellín and Rio Cauca rivers also suffer from contamination caused by untreated sewage and industrial runoff. These issues demand innovative engineering solutions that balance economic development with environmental protection.</w:t>
      </w:r>
    </w:p>
    <w:bookmarkEnd w:id="23"/>
    <w:bookmarkStart w:id="24" w:name="Xce6a1c26b33f486a8acb7e64bf5b7dac778f1d9"/>
    <w:p>
      <w:pPr>
        <w:pStyle w:val="Heading2"/>
      </w:pPr>
      <w:r>
        <w:t xml:space="preserve">The Role of an Environmental Engineer in Medellín</w:t>
      </w:r>
    </w:p>
    <w:p>
      <w:pPr>
        <w:pStyle w:val="FirstParagraph"/>
      </w:pPr>
      <w:r>
        <w:t xml:space="preserve">An</w:t>
      </w:r>
      <w:r>
        <w:t xml:space="preserve"> </w:t>
      </w:r>
      <w:r>
        <w:rPr>
          <w:bCs/>
          <w:b/>
        </w:rPr>
        <w:t xml:space="preserve">Environmental Engineer</w:t>
      </w:r>
      <w:r>
        <w:t xml:space="preserve"> </w:t>
      </w:r>
      <w:r>
        <w:t xml:space="preserve">in Medellín must address these challenges through multidisciplinary approaches. Key responsibilities include:</w:t>
      </w:r>
    </w:p>
    <w:p>
      <w:pPr>
        <w:numPr>
          <w:ilvl w:val="0"/>
          <w:numId w:val="1001"/>
        </w:numPr>
        <w:pStyle w:val="Compact"/>
      </w:pPr>
      <w:r>
        <w:rPr>
          <w:bCs/>
          <w:b/>
        </w:rPr>
        <w:t xml:space="preserve">Air Quality Management:</w:t>
      </w:r>
      <w:r>
        <w:t xml:space="preserve"> </w:t>
      </w:r>
      <w:r>
        <w:t xml:space="preserve">Designing low-emission transport systems and promoting renewable energy use.</w:t>
      </w:r>
    </w:p>
    <w:p>
      <w:pPr>
        <w:numPr>
          <w:ilvl w:val="0"/>
          <w:numId w:val="1001"/>
        </w:numPr>
        <w:pStyle w:val="Compact"/>
      </w:pPr>
      <w:r>
        <w:rPr>
          <w:bCs/>
          <w:b/>
        </w:rPr>
        <w:t xml:space="preserve">Waste Management:</w:t>
      </w:r>
      <w:r>
        <w:t xml:space="preserve"> </w:t>
      </w:r>
      <w:r>
        <w:t xml:space="preserve">Implementing waste separation programs and modernizing landfills like La Chorrera to reduce environmental impact.</w:t>
      </w:r>
    </w:p>
    <w:p>
      <w:pPr>
        <w:numPr>
          <w:ilvl w:val="0"/>
          <w:numId w:val="1001"/>
        </w:numPr>
        <w:pStyle w:val="Compact"/>
      </w:pPr>
      <w:r>
        <w:rPr>
          <w:bCs/>
          <w:b/>
        </w:rPr>
        <w:t xml:space="preserve">Water Conservation:</w:t>
      </w:r>
      <w:r>
        <w:t xml:space="preserve"> </w:t>
      </w:r>
      <w:r>
        <w:t xml:space="preserve">Developing sustainable water treatment plants and restoring river ecosystems through bioremediation techniques.</w:t>
      </w:r>
    </w:p>
    <w:p>
      <w:pPr>
        <w:pStyle w:val="FirstParagraph"/>
      </w:pPr>
      <w:r>
        <w:t xml:space="preserve">In addition, Environmental Engineers in Medellín collaborate with local communities to raise awareness about recycling, climate change mitigation, and biodiversity preservation. This role requires a deep understanding of both technical systems and social dynamics unique to Colombia’s urban landscape.</w:t>
      </w:r>
    </w:p>
    <w:bookmarkEnd w:id="24"/>
    <w:bookmarkStart w:id="25" w:name="X4b54c41752390e405992bd5b9510ec69bca32f3"/>
    <w:p>
      <w:pPr>
        <w:pStyle w:val="Heading2"/>
      </w:pPr>
      <w:r>
        <w:t xml:space="preserve">Case Study: Revitalization of the Rio Medellín</w:t>
      </w:r>
    </w:p>
    <w:p>
      <w:pPr>
        <w:pStyle w:val="FirstParagraph"/>
      </w:pPr>
      <w:r>
        <w:t xml:space="preserve">A notable example of environmental engineering success in Medellín is the revitalization project for the Rio Medellín. This initiative, led by a team of Environmental Engineers and local authorities, focused on reducing pollution through improved wastewater treatment infrastructure and public education campaigns. The project also involved restoring riparian vegetation to enhance biodiversity and reduce erosion. By integrating ecological principles with community engagement, this case study demonstrates how an</w:t>
      </w:r>
      <w:r>
        <w:t xml:space="preserve"> </w:t>
      </w:r>
      <w:r>
        <w:rPr>
          <w:bCs/>
          <w:b/>
        </w:rPr>
        <w:t xml:space="preserve">Environmental Engineer</w:t>
      </w:r>
      <w:r>
        <w:t xml:space="preserve"> </w:t>
      </w:r>
      <w:r>
        <w:t xml:space="preserve">can drive sustainable change in Colombia’s cities.</w:t>
      </w:r>
    </w:p>
    <w:bookmarkEnd w:id="25"/>
    <w:bookmarkStart w:id="26" w:name="Xf0a69603c0d406489dc3a0c2162b2bc6426d42d"/>
    <w:p>
      <w:pPr>
        <w:pStyle w:val="Heading2"/>
      </w:pPr>
      <w:r>
        <w:t xml:space="preserve">Recommendations for Future Environmental Engineering Practices in Medellín</w:t>
      </w:r>
    </w:p>
    <w:p>
      <w:pPr>
        <w:pStyle w:val="FirstParagraph"/>
      </w:pPr>
      <w:r>
        <w:t xml:space="preserve">To further address environmental challenges, the following recommendations are proposed:</w:t>
      </w:r>
    </w:p>
    <w:p>
      <w:pPr>
        <w:numPr>
          <w:ilvl w:val="0"/>
          <w:numId w:val="1002"/>
        </w:numPr>
        <w:pStyle w:val="Compact"/>
      </w:pPr>
      <w:r>
        <w:rPr>
          <w:bCs/>
          <w:b/>
        </w:rPr>
        <w:t xml:space="preserve">Increase Investment in Green Infrastructure:</w:t>
      </w:r>
      <w:r>
        <w:t xml:space="preserve"> </w:t>
      </w:r>
      <w:r>
        <w:t xml:space="preserve">Promote urban green spaces and permeable pavements to manage stormwater and reduce heat island effects.</w:t>
      </w:r>
    </w:p>
    <w:p>
      <w:pPr>
        <w:numPr>
          <w:ilvl w:val="0"/>
          <w:numId w:val="1002"/>
        </w:numPr>
        <w:pStyle w:val="Compact"/>
      </w:pPr>
      <w:r>
        <w:rPr>
          <w:bCs/>
          <w:b/>
        </w:rPr>
        <w:t xml:space="preserve">Strengthen Public-Private Partnerships:</w:t>
      </w:r>
      <w:r>
        <w:t xml:space="preserve"> </w:t>
      </w:r>
      <w:r>
        <w:t xml:space="preserve">Encourage collaboration between the municipal government, private sector, and academic institutions to fund innovative environmental projects.</w:t>
      </w:r>
    </w:p>
    <w:p>
      <w:pPr>
        <w:numPr>
          <w:ilvl w:val="0"/>
          <w:numId w:val="1002"/>
        </w:numPr>
        <w:pStyle w:val="Compact"/>
      </w:pPr>
      <w:r>
        <w:rPr>
          <w:bCs/>
          <w:b/>
        </w:rPr>
        <w:t xml:space="preserve">Enhance Environmental Education:</w:t>
      </w:r>
      <w:r>
        <w:t xml:space="preserve"> </w:t>
      </w:r>
      <w:r>
        <w:t xml:space="preserve">Integrate sustainability curricula into Medellín’s educational system to foster a culture of environmental responsibility among future generations.</w:t>
      </w:r>
    </w:p>
    <w:bookmarkEnd w:id="26"/>
    <w:bookmarkStart w:id="27" w:name="conclusion"/>
    <w:p>
      <w:pPr>
        <w:pStyle w:val="Heading2"/>
      </w:pPr>
      <w:r>
        <w:t xml:space="preserve">Conclusion</w:t>
      </w:r>
    </w:p>
    <w:p>
      <w:pPr>
        <w:pStyle w:val="FirstParagraph"/>
      </w:pPr>
      <w:r>
        <w:t xml:space="preserve">This Undergraduate Thesis underscores the critical importance of an</w:t>
      </w:r>
      <w:r>
        <w:t xml:space="preserve"> </w:t>
      </w:r>
      <w:r>
        <w:rPr>
          <w:bCs/>
          <w:b/>
        </w:rPr>
        <w:t xml:space="preserve">Environmental Engineer</w:t>
      </w:r>
      <w:r>
        <w:t xml:space="preserve"> </w:t>
      </w:r>
      <w:r>
        <w:t xml:space="preserve">in advancing sustainable development in Medellín, Colombia. By addressing air pollution, water management, and waste reduction through technical expertise and community engagement, Environmental Engineers can help transform Medellín into a model for urban sustainability in Latin America. Future research should explore emerging technologies such as AI-driven environmental monitoring systems and their potential applications in Colombian cities.</w:t>
      </w:r>
    </w:p>
    <w:bookmarkEnd w:id="27"/>
    <w:bookmarkStart w:id="28" w:name="references"/>
    <w:p>
      <w:pPr>
        <w:pStyle w:val="Heading2"/>
      </w:pPr>
      <w:r>
        <w:t xml:space="preserve">References</w:t>
      </w:r>
    </w:p>
    <w:p>
      <w:pPr>
        <w:numPr>
          <w:ilvl w:val="0"/>
          <w:numId w:val="1003"/>
        </w:numPr>
        <w:pStyle w:val="Compact"/>
      </w:pPr>
      <w:r>
        <w:t xml:space="preserve">ANLA (National Environmental Authority of Colombia). "Environmental Policies for Urban Areas." 2021.</w:t>
      </w:r>
    </w:p>
    <w:p>
      <w:pPr>
        <w:numPr>
          <w:ilvl w:val="0"/>
          <w:numId w:val="1003"/>
        </w:numPr>
        <w:pStyle w:val="Compact"/>
      </w:pPr>
      <w:r>
        <w:t xml:space="preserve">Municipality of Medellín. "Sustainable Development Plan for 2030." 2019.</w:t>
      </w:r>
    </w:p>
    <w:p>
      <w:pPr>
        <w:numPr>
          <w:ilvl w:val="0"/>
          <w:numId w:val="1003"/>
        </w:numPr>
        <w:pStyle w:val="Compact"/>
      </w:pPr>
      <w:r>
        <w:t xml:space="preserve">United Nations Environment Programme. "Urban Sustainability in the Global South: Case Studies from Colombia." 2020.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Contributions to Sustainable Development in Colombia's Medellín</dc:title>
  <dc:creator/>
  <dc:language>en</dc:language>
  <cp:keywords/>
  <dcterms:created xsi:type="dcterms:W3CDTF">2026-07-23T05:38:07Z</dcterms:created>
  <dcterms:modified xsi:type="dcterms:W3CDTF">2026-07-23T05:38:07Z</dcterms:modified>
</cp:coreProperties>
</file>

<file path=docProps/custom.xml><?xml version="1.0" encoding="utf-8"?>
<Properties xmlns="http://schemas.openxmlformats.org/officeDocument/2006/custom-properties" xmlns:vt="http://schemas.openxmlformats.org/officeDocument/2006/docPropsVTypes"/>
</file>