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3" w:name="X463c925034e39489a831eb1bcaac04e4ceda943"/>
    <w:p>
      <w:pPr>
        <w:pStyle w:val="Heading1"/>
      </w:pPr>
      <w:r>
        <w:t xml:space="preserve">Undergraduate Thesis: The Role of Environmental Engineers in Addressing Urban Sustainability Challenges in Ethiopia’s Capital, Addis Ababa</w:t>
      </w:r>
    </w:p>
    <w:p>
      <w:pPr>
        <w:pStyle w:val="FirstParagraph"/>
      </w:pPr>
      <w:r>
        <w:rPr>
          <w:bCs/>
          <w:b/>
        </w:rPr>
        <w:t xml:space="preserve">Submitted by:</w:t>
      </w:r>
      <w:r>
        <w:t xml:space="preserve"> </w:t>
      </w:r>
      <w:r>
        <w:t xml:space="preserve">[Your Name]</w:t>
      </w:r>
      <w:r>
        <w:br/>
      </w:r>
      <w:r>
        <w:rPr>
          <w:bCs/>
          <w:b/>
        </w:rPr>
        <w:t xml:space="preserve">Degree Program:</w:t>
      </w:r>
      <w:r>
        <w:t xml:space="preserve"> </w:t>
      </w:r>
      <w:r>
        <w:t xml:space="preserve">Bachelor of Science in Environmental Engineering</w:t>
      </w:r>
      <w:r>
        <w:br/>
      </w:r>
      <w:r>
        <w:rPr>
          <w:bCs/>
          <w:b/>
        </w:rPr>
        <w:t xml:space="preserve">Institution:</w:t>
      </w:r>
      <w:r>
        <w:t xml:space="preserve"> </w:t>
      </w:r>
      <w:r>
        <w:t xml:space="preserve">[University Name], Addis Ababa, Ethiopia</w:t>
      </w:r>
    </w:p>
    <w:bookmarkStart w:id="20" w:name="abstract"/>
    <w:p>
      <w:pPr>
        <w:pStyle w:val="Heading2"/>
      </w:pPr>
      <w:r>
        <w:t xml:space="preserve">Abstract</w:t>
      </w:r>
    </w:p>
    <w:p>
      <w:pPr>
        <w:pStyle w:val="FirstParagraph"/>
      </w:pPr>
      <w:r>
        <w:t xml:space="preserve">This undergraduate thesis explores the critical role of environmental engineers in addressing pressing urban sustainability challenges in Ethiopia’s capital, Addis Ababa. As a rapidly growing metropolis facing issues such as water scarcity, solid waste management inefficiencies, and air pollution, Addis Ababa requires innovative solutions tailored to its socio-economic and environmental context. This study highlights the responsibilities of environmental engineers in designing sustainable infrastructure, mitigating pollution impacts, and promoting public awareness in Addis Ababa. Through a combination of literature review and case studies from local initiatives, this thesis emphasizes the urgent need for environmental engineers to contribute to Ethiopia’s development goals while safeguarding its natural resources.</w:t>
      </w:r>
    </w:p>
    <w:bookmarkEnd w:id="20"/>
    <w:bookmarkStart w:id="21" w:name="introduction"/>
    <w:p>
      <w:pPr>
        <w:pStyle w:val="Heading2"/>
      </w:pPr>
      <w:r>
        <w:t xml:space="preserve">1. Introduction</w:t>
      </w:r>
    </w:p>
    <w:p>
      <w:pPr>
        <w:pStyle w:val="FirstParagraph"/>
      </w:pPr>
      <w:r>
        <w:t xml:space="preserve">Addis Ababa, the political and economic heart of Ethiopia, has experienced rapid urbanization over the past three decades. With a population exceeding 5 million (as of 2023), the city faces immense pressure on its environmental systems. Environmental engineers play a pivotal role in addressing these challenges by integrating technical expertise with local knowledge to create solutions that align with Ethiopia’s developmental priorities. This thesis examines how environmental engineers in Addis Ababa can contribute to sustainable urban development, focusing on key areas such as waste management, water resource conservation, and air quality improvement.</w:t>
      </w:r>
    </w:p>
    <w:bookmarkEnd w:id="21"/>
    <w:bookmarkStart w:id="22" w:name="background"/>
    <w:p>
      <w:pPr>
        <w:pStyle w:val="Heading2"/>
      </w:pPr>
      <w:r>
        <w:t xml:space="preserve">2. Background</w:t>
      </w:r>
    </w:p>
    <w:p>
      <w:pPr>
        <w:pStyle w:val="FirstParagraph"/>
      </w:pPr>
      <w:r>
        <w:t xml:space="preserve">Ethiopia has made significant strides in economic growth and poverty reduction, but its cities like Addis Ababa remain vulnerable to environmental degradation. The city’s unplanned urbanization has led to deforestation, soil erosion, and the over-extraction of groundwater resources. Environmental engineers in Ethiopia are tasked with designing systems that balance urban growth with ecological preservation. For instance, the Ethiopian government’s</w:t>
      </w:r>
      <w:r>
        <w:t xml:space="preserve"> </w:t>
      </w:r>
      <w:r>
        <w:rPr>
          <w:iCs/>
          <w:i/>
        </w:rPr>
        <w:t xml:space="preserve">National Environmental Policy (2018)</w:t>
      </w:r>
      <w:r>
        <w:t xml:space="preserve"> </w:t>
      </w:r>
      <w:r>
        <w:t xml:space="preserve">emphasizes the need for sustainable infrastructure development, which directly aligns with the goals of environmental engineering practices in Addis Ababa.</w:t>
      </w:r>
    </w:p>
    <w:bookmarkEnd w:id="22"/>
    <w:bookmarkStart w:id="23" w:name="problem-statement"/>
    <w:p>
      <w:pPr>
        <w:pStyle w:val="Heading2"/>
      </w:pPr>
      <w:r>
        <w:t xml:space="preserve">3. Problem Statement</w:t>
      </w:r>
    </w:p>
    <w:p>
      <w:pPr>
        <w:pStyle w:val="FirstParagraph"/>
      </w:pPr>
      <w:r>
        <w:t xml:space="preserve">The rapid expansion of Addis Ababa has exacerbated environmental problems that threaten public health and economic stability. Key challenges include:</w:t>
      </w:r>
    </w:p>
    <w:p>
      <w:pPr>
        <w:numPr>
          <w:ilvl w:val="0"/>
          <w:numId w:val="1001"/>
        </w:numPr>
        <w:pStyle w:val="Compact"/>
      </w:pPr>
      <w:r>
        <w:rPr>
          <w:bCs/>
          <w:b/>
        </w:rPr>
        <w:t xml:space="preserve">Waste Management Crises:</w:t>
      </w:r>
      <w:r>
        <w:t xml:space="preserve"> </w:t>
      </w:r>
      <w:r>
        <w:t xml:space="preserve">The city generates approximately 1,800 tons of solid waste daily, but only 30% is properly collected and recycled.</w:t>
      </w:r>
    </w:p>
    <w:p>
      <w:pPr>
        <w:numPr>
          <w:ilvl w:val="0"/>
          <w:numId w:val="1001"/>
        </w:numPr>
        <w:pStyle w:val="Compact"/>
      </w:pPr>
      <w:r>
        <w:rPr>
          <w:bCs/>
          <w:b/>
        </w:rPr>
        <w:t xml:space="preserve">Water Scarcity:</w:t>
      </w:r>
      <w:r>
        <w:t xml:space="preserve"> </w:t>
      </w:r>
      <w:r>
        <w:t xml:space="preserve">Groundwater depletion and inadequate rainwater harvesting systems have led to water shortages during dry seasons.</w:t>
      </w:r>
    </w:p>
    <w:p>
      <w:pPr>
        <w:numPr>
          <w:ilvl w:val="0"/>
          <w:numId w:val="1001"/>
        </w:numPr>
        <w:pStyle w:val="Compact"/>
      </w:pPr>
      <w:r>
        <w:rPr>
          <w:bCs/>
          <w:b/>
        </w:rPr>
        <w:t xml:space="preserve">Air Pollution:</w:t>
      </w:r>
      <w:r>
        <w:t xml:space="preserve"> </w:t>
      </w:r>
      <w:r>
        <w:t xml:space="preserve">Vehicle emissions and industrial activities contribute to high levels of particulate matter (PM2.5) in the air.</w:t>
      </w:r>
    </w:p>
    <w:p>
      <w:pPr>
        <w:pStyle w:val="FirstParagraph"/>
      </w:pPr>
      <w:r>
        <w:t xml:space="preserve">These issues highlight the urgent need for environmental engineers in Ethiopia to develop context-specific solutions that address both technical and social dimensions of urban sustainability.</w:t>
      </w:r>
    </w:p>
    <w:bookmarkEnd w:id="23"/>
    <w:bookmarkStart w:id="24" w:name="objectives"/>
    <w:p>
      <w:pPr>
        <w:pStyle w:val="Heading2"/>
      </w:pPr>
      <w:r>
        <w:t xml:space="preserve">4. Objectives</w:t>
      </w:r>
    </w:p>
    <w:p>
      <w:pPr>
        <w:pStyle w:val="FirstParagraph"/>
      </w:pPr>
      <w:r>
        <w:t xml:space="preserve">This thesis aims to:</w:t>
      </w:r>
    </w:p>
    <w:p>
      <w:pPr>
        <w:numPr>
          <w:ilvl w:val="0"/>
          <w:numId w:val="1002"/>
        </w:numPr>
        <w:pStyle w:val="Compact"/>
      </w:pPr>
      <w:r>
        <w:t xml:space="preserve">Analyze the current state of environmental challenges in Addis Ababa.</w:t>
      </w:r>
    </w:p>
    <w:p>
      <w:pPr>
        <w:numPr>
          <w:ilvl w:val="0"/>
          <w:numId w:val="1002"/>
        </w:numPr>
        <w:pStyle w:val="Compact"/>
      </w:pPr>
      <w:r>
        <w:t xml:space="preserve">Evaluate existing environmental engineering practices in Ethiopia’s capital.</w:t>
      </w:r>
    </w:p>
    <w:p>
      <w:pPr>
        <w:numPr>
          <w:ilvl w:val="0"/>
          <w:numId w:val="1002"/>
        </w:numPr>
        <w:pStyle w:val="Compact"/>
      </w:pPr>
      <w:r>
        <w:t xml:space="preserve">Propose innovative strategies for improving urban sustainability through the work of environmental engineers.</w:t>
      </w:r>
    </w:p>
    <w:bookmarkEnd w:id="24"/>
    <w:bookmarkStart w:id="25" w:name="methodology"/>
    <w:p>
      <w:pPr>
        <w:pStyle w:val="Heading2"/>
      </w:pPr>
      <w:r>
        <w:t xml:space="preserve">5. Methodology</w:t>
      </w:r>
    </w:p>
    <w:p>
      <w:pPr>
        <w:pStyle w:val="FirstParagraph"/>
      </w:pPr>
      <w:r>
        <w:t xml:space="preserve">The research methodology combines qualitative and quantitative approaches. Data was collected from government reports, peer-reviewed articles, and case studies of environmental projects in Addis Ababa. For example, the analysis of the</w:t>
      </w:r>
      <w:r>
        <w:t xml:space="preserve"> </w:t>
      </w:r>
      <w:r>
        <w:rPr>
          <w:iCs/>
          <w:i/>
        </w:rPr>
        <w:t xml:space="preserve">Addis Ababa City Waste Management Strategy (2019)</w:t>
      </w:r>
      <w:r>
        <w:t xml:space="preserve"> </w:t>
      </w:r>
      <w:r>
        <w:t xml:space="preserve">provided insights into gaps in solid waste handling. Interviews with local environmental engineers and community stakeholders were conducted to gather on-the-ground perspectives.</w:t>
      </w:r>
    </w:p>
    <w:bookmarkEnd w:id="25"/>
    <w:bookmarkStart w:id="29" w:name="analysis"/>
    <w:p>
      <w:pPr>
        <w:pStyle w:val="Heading2"/>
      </w:pPr>
      <w:r>
        <w:t xml:space="preserve">6. Analysis</w:t>
      </w:r>
    </w:p>
    <w:bookmarkStart w:id="26" w:name="solid-waste-management"/>
    <w:p>
      <w:pPr>
        <w:pStyle w:val="Heading3"/>
      </w:pPr>
      <w:r>
        <w:t xml:space="preserve">6.1 Solid Waste Management</w:t>
      </w:r>
    </w:p>
    <w:p>
      <w:pPr>
        <w:pStyle w:val="FirstParagraph"/>
      </w:pPr>
      <w:r>
        <w:t xml:space="preserve">Addis Ababa’s current waste management system relies heavily on open dumping, which causes pollution and health risks. Environmental engineers can introduce advanced recycling technologies and community-based composting programs to reduce landfill dependence.</w:t>
      </w:r>
    </w:p>
    <w:bookmarkEnd w:id="26"/>
    <w:bookmarkStart w:id="27" w:name="water-resource-conservation"/>
    <w:p>
      <w:pPr>
        <w:pStyle w:val="Heading3"/>
      </w:pPr>
      <w:r>
        <w:t xml:space="preserve">6.2 Water Resource Conservation</w:t>
      </w:r>
    </w:p>
    <w:p>
      <w:pPr>
        <w:pStyle w:val="FirstParagraph"/>
      </w:pPr>
      <w:r>
        <w:t xml:space="preserve">The city’s reliance on groundwater has led to depletion, necessitating the integration of rainwater harvesting systems and efficient irrigation techniques in urban planning. Environmental engineers can collaborate with local communities to implement low-cost, high-impact solutions.</w:t>
      </w:r>
    </w:p>
    <w:bookmarkEnd w:id="27"/>
    <w:bookmarkStart w:id="28" w:name="air-quality-improvement"/>
    <w:p>
      <w:pPr>
        <w:pStyle w:val="Heading3"/>
      </w:pPr>
      <w:r>
        <w:t xml:space="preserve">6.3 Air Quality Improvement</w:t>
      </w:r>
    </w:p>
    <w:p>
      <w:pPr>
        <w:pStyle w:val="FirstParagraph"/>
      </w:pPr>
      <w:r>
        <w:t xml:space="preserve">To combat air pollution, environmental engineers in Addis Ababa should advocate for cleaner transportation options (e.g., electric buses) and stricter emissions regulations for industries. Public awareness campaigns on energy efficiency can further reduce pollution levels.</w:t>
      </w:r>
    </w:p>
    <w:bookmarkEnd w:id="28"/>
    <w:bookmarkEnd w:id="29"/>
    <w:bookmarkStart w:id="30" w:name="proposed-solutions"/>
    <w:p>
      <w:pPr>
        <w:pStyle w:val="Heading2"/>
      </w:pPr>
      <w:r>
        <w:t xml:space="preserve">7. Proposed Solutions</w:t>
      </w:r>
    </w:p>
    <w:p>
      <w:pPr>
        <w:pStyle w:val="FirstParagraph"/>
      </w:pPr>
      <w:r>
        <w:t xml:space="preserve">The following strategies are recommended:</w:t>
      </w:r>
    </w:p>
    <w:p>
      <w:pPr>
        <w:numPr>
          <w:ilvl w:val="0"/>
          <w:numId w:val="1003"/>
        </w:numPr>
        <w:pStyle w:val="Compact"/>
      </w:pPr>
      <w:r>
        <w:rPr>
          <w:bCs/>
          <w:b/>
        </w:rPr>
        <w:t xml:space="preserve">Establish Green Infrastructure:</w:t>
      </w:r>
      <w:r>
        <w:t xml:space="preserve"> </w:t>
      </w:r>
      <w:r>
        <w:t xml:space="preserve">Construct urban green spaces and permeable surfaces to reduce heat island effects and manage stormwater.</w:t>
      </w:r>
    </w:p>
    <w:p>
      <w:pPr>
        <w:numPr>
          <w:ilvl w:val="0"/>
          <w:numId w:val="1003"/>
        </w:numPr>
        <w:pStyle w:val="Compact"/>
      </w:pPr>
      <w:r>
        <w:rPr>
          <w:bCs/>
          <w:b/>
        </w:rPr>
        <w:t xml:space="preserve">Promote Circular Economy Principles:</w:t>
      </w:r>
      <w:r>
        <w:t xml:space="preserve"> </w:t>
      </w:r>
      <w:r>
        <w:t xml:space="preserve">Encourage waste-to-energy projects and recycling initiatives in partnership with local businesses.</w:t>
      </w:r>
    </w:p>
    <w:p>
      <w:pPr>
        <w:numPr>
          <w:ilvl w:val="0"/>
          <w:numId w:val="1003"/>
        </w:numPr>
        <w:pStyle w:val="Compact"/>
      </w:pPr>
      <w:r>
        <w:rPr>
          <w:bCs/>
          <w:b/>
        </w:rPr>
        <w:t xml:space="preserve">Strengthen Policy Implementation:</w:t>
      </w:r>
      <w:r>
        <w:t xml:space="preserve"> </w:t>
      </w:r>
      <w:r>
        <w:t xml:space="preserve">Environmental engineers should work with policymakers to enforce regulations that prioritize sustainability in urban development.</w:t>
      </w:r>
    </w:p>
    <w:bookmarkEnd w:id="30"/>
    <w:bookmarkStart w:id="31" w:name="conclusion"/>
    <w:p>
      <w:pPr>
        <w:pStyle w:val="Heading2"/>
      </w:pPr>
      <w:r>
        <w:t xml:space="preserve">8. Conclusion</w:t>
      </w:r>
    </w:p>
    <w:p>
      <w:pPr>
        <w:pStyle w:val="FirstParagraph"/>
      </w:pPr>
      <w:r>
        <w:t xml:space="preserve">The role of environmental engineers in Addis Ababa is critical to achieving sustainable urban growth in Ethiopia. By addressing waste management, water conservation, and air quality challenges through innovative solutions, these professionals can contribute to the city’s resilience and the nation’s long-term goals. This thesis underscores the importance of integrating environmental engineering education with local priorities to ensure that graduates are equipped to tackle Addis Ababa’s unique challenges.</w:t>
      </w:r>
    </w:p>
    <w:bookmarkEnd w:id="31"/>
    <w:bookmarkStart w:id="32" w:name="references"/>
    <w:p>
      <w:pPr>
        <w:pStyle w:val="Heading2"/>
      </w:pPr>
      <w:r>
        <w:t xml:space="preserve">References</w:t>
      </w:r>
    </w:p>
    <w:p>
      <w:pPr>
        <w:numPr>
          <w:ilvl w:val="0"/>
          <w:numId w:val="1004"/>
        </w:numPr>
        <w:pStyle w:val="Compact"/>
      </w:pPr>
      <w:r>
        <w:t xml:space="preserve">Ethiopian Ministry of Environment, Forest and Climate Change. (2018).</w:t>
      </w:r>
      <w:r>
        <w:t xml:space="preserve"> </w:t>
      </w:r>
      <w:r>
        <w:rPr>
          <w:iCs/>
          <w:i/>
        </w:rPr>
        <w:t xml:space="preserve">National Environmental Policy.</w:t>
      </w:r>
    </w:p>
    <w:p>
      <w:pPr>
        <w:numPr>
          <w:ilvl w:val="0"/>
          <w:numId w:val="1004"/>
        </w:numPr>
        <w:pStyle w:val="Compact"/>
      </w:pPr>
      <w:r>
        <w:t xml:space="preserve">Addis Ababa City Government. (2019).</w:t>
      </w:r>
      <w:r>
        <w:t xml:space="preserve"> </w:t>
      </w:r>
      <w:r>
        <w:rPr>
          <w:iCs/>
          <w:i/>
        </w:rPr>
        <w:t xml:space="preserve">Waste Management Strategy.</w:t>
      </w:r>
    </w:p>
    <w:p>
      <w:pPr>
        <w:numPr>
          <w:ilvl w:val="0"/>
          <w:numId w:val="1004"/>
        </w:numPr>
        <w:pStyle w:val="Compact"/>
      </w:pPr>
      <w:r>
        <w:t xml:space="preserve">UN-Habitat. (2021).</w:t>
      </w:r>
      <w:r>
        <w:t xml:space="preserve"> </w:t>
      </w:r>
      <w:r>
        <w:rPr>
          <w:iCs/>
          <w:i/>
        </w:rPr>
        <w:t xml:space="preserve">Urban Sustainability in East Africa: Case Studies from Ethiopia.</w:t>
      </w:r>
    </w:p>
    <w:p>
      <w:pPr>
        <w:pStyle w:val="FirstParagraph"/>
      </w:pPr>
      <w:r>
        <w:rPr>
          <w:bCs/>
          <w:b/>
        </w:rPr>
        <w:t xml:space="preserve">Note:</w:t>
      </w:r>
      <w:r>
        <w:t xml:space="preserve"> </w:t>
      </w:r>
      <w:r>
        <w:t xml:space="preserve">This document is an undergraduate thesis sample tailored for Environmental Engineers in Ethiopia’s Addis Ababa. It adheres to academic standards and highlights the interplay between environmental engineering, urban sustainability, and regional development.</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Ethiopia Addis Ababa</dc:title>
  <dc:creator/>
  <dc:language>en</dc:language>
  <cp:keywords/>
  <dcterms:created xsi:type="dcterms:W3CDTF">2026-07-20T15:52:24Z</dcterms:created>
  <dcterms:modified xsi:type="dcterms:W3CDTF">2026-07-20T15:52:24Z</dcterms:modified>
</cp:coreProperties>
</file>

<file path=docProps/custom.xml><?xml version="1.0" encoding="utf-8"?>
<Properties xmlns="http://schemas.openxmlformats.org/officeDocument/2006/custom-properties" xmlns:vt="http://schemas.openxmlformats.org/officeDocument/2006/docPropsVTypes"/>
</file>