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2294fe937701f99a8a6c7e086223ffcfdcc1886"/>
    <w:p>
      <w:pPr>
        <w:pStyle w:val="Heading1"/>
      </w:pPr>
      <w:r>
        <w:t xml:space="preserve">Undergraduate Thesis: The Role of an Environmental Engineer in Sustainable Urban Development in Italy, Milan</w:t>
      </w:r>
    </w:p>
    <w:bookmarkStart w:id="20" w:name="introduction"/>
    <w:p>
      <w:pPr>
        <w:pStyle w:val="Heading2"/>
      </w:pPr>
      <w:r>
        <w:t xml:space="preserve">Introduction</w:t>
      </w:r>
    </w:p>
    <w:p>
      <w:pPr>
        <w:pStyle w:val="FirstParagraph"/>
      </w:pPr>
      <w:r>
        <w:t xml:space="preserve">An Undergraduate Thesis focused on the role of an Environmental Engineer is essential to address contemporary challenges related to urban sustainability. This thesis explores the critical responsibilities and opportunities for Environmental Engineers in Milan, Italy—a city that faces unique environmental pressures due to its rapid urbanization, industrial legacy, and climate change impacts. As a hub of innovation and culture in northern Italy, Milan provides a dynamic backdrop for examining how Environmental Engineers can contribute to sustainable development through policy design, technological solutions, and community engagement.</w:t>
      </w:r>
    </w:p>
    <w:bookmarkEnd w:id="20"/>
    <w:bookmarkStart w:id="21" w:name="Xe4cb2a77949ca8fafe92d0a1d42ad8a3b65fcfc"/>
    <w:p>
      <w:pPr>
        <w:pStyle w:val="Heading2"/>
      </w:pPr>
      <w:r>
        <w:t xml:space="preserve">Context: Environmental Challenges in Milan</w:t>
      </w:r>
    </w:p>
    <w:p>
      <w:pPr>
        <w:pStyle w:val="FirstParagraph"/>
      </w:pPr>
      <w:r>
        <w:t xml:space="preserve">Milan is one of Italy’s most populous cities, with over 1.4 million residents and a sprawling metropolitan area. Its industrial heritage, dense transportation networks, and reliance on fossil fuels have historically contributed to air pollution, waste management issues, and high energy consumption. For instance, the city has faced recurring episodes of particulate matter (PM2.5) exceeding EU standards due to traffic congestion and outdated heating systems in residential areas. Additionally, Milan’s rapid growth has intensified pressure on green spaces and water resources, necessitating innovative interventions by Environmental Engineers.</w:t>
      </w:r>
    </w:p>
    <w:bookmarkEnd w:id="21"/>
    <w:bookmarkStart w:id="22" w:name="objectives-of-the-thesis"/>
    <w:p>
      <w:pPr>
        <w:pStyle w:val="Heading2"/>
      </w:pPr>
      <w:r>
        <w:t xml:space="preserve">Objectives of the Thesis</w:t>
      </w:r>
    </w:p>
    <w:p>
      <w:pPr>
        <w:pStyle w:val="FirstParagraph"/>
      </w:pPr>
      <w:r>
        <w:t xml:space="preserve">This Undergraduate Thesis aims to analyze the multifaceted role of an Environmental Engineer in addressing these challenges through three core objectives:</w:t>
      </w:r>
    </w:p>
    <w:p>
      <w:pPr>
        <w:numPr>
          <w:ilvl w:val="0"/>
          <w:numId w:val="1001"/>
        </w:numPr>
        <w:pStyle w:val="Compact"/>
      </w:pPr>
      <w:r>
        <w:t xml:space="preserve">To evaluate existing environmental policies and practices in Milan, with a focus on air quality management, waste reduction, and renewable energy integration.</w:t>
      </w:r>
    </w:p>
    <w:p>
      <w:pPr>
        <w:numPr>
          <w:ilvl w:val="0"/>
          <w:numId w:val="1001"/>
        </w:numPr>
        <w:pStyle w:val="Compact"/>
      </w:pPr>
      <w:r>
        <w:t xml:space="preserve">To assess the technical and regulatory tools available to Environmental Engineers operating in the region.</w:t>
      </w:r>
    </w:p>
    <w:p>
      <w:pPr>
        <w:numPr>
          <w:ilvl w:val="0"/>
          <w:numId w:val="1001"/>
        </w:numPr>
        <w:pStyle w:val="Compact"/>
      </w:pPr>
      <w:r>
        <w:t xml:space="preserve">To propose actionable recommendations for improving urban sustainability through engineering solutions tailored to Milan’s context.</w:t>
      </w:r>
    </w:p>
    <w:bookmarkEnd w:id="22"/>
    <w:bookmarkStart w:id="23" w:name="Xf2f8480c3de7a714cbfbd648cfa780b88936390"/>
    <w:p>
      <w:pPr>
        <w:pStyle w:val="Heading2"/>
      </w:pPr>
      <w:r>
        <w:t xml:space="preserve">The Role of an Environmental Engineer in Milan</w:t>
      </w:r>
    </w:p>
    <w:p>
      <w:pPr>
        <w:pStyle w:val="FirstParagraph"/>
      </w:pPr>
      <w:r>
        <w:t xml:space="preserve">Environmental Engineers play a pivotal role in mitigating pollution, optimizing resource use, and ensuring compliance with national and European Union (EU) environmental regulations. In Milan, their responsibilities span sectors such as air quality monitoring, wastewater treatment, urban green infrastructure design, and climate resilience planning. For example:</w:t>
      </w:r>
    </w:p>
    <w:p>
      <w:pPr>
        <w:numPr>
          <w:ilvl w:val="0"/>
          <w:numId w:val="1002"/>
        </w:numPr>
        <w:pStyle w:val="Compact"/>
      </w:pPr>
      <w:r>
        <w:rPr>
          <w:bCs/>
          <w:b/>
        </w:rPr>
        <w:t xml:space="preserve">Air Quality Management:</w:t>
      </w:r>
      <w:r>
        <w:t xml:space="preserve"> </w:t>
      </w:r>
      <w:r>
        <w:t xml:space="preserve">Environmental Engineers collaborate with municipal authorities to implement low-emission zones (LEZs), promote electric public transportation, and develop models for predicting pollution dispersion.</w:t>
      </w:r>
    </w:p>
    <w:p>
      <w:pPr>
        <w:numPr>
          <w:ilvl w:val="0"/>
          <w:numId w:val="1002"/>
        </w:numPr>
        <w:pStyle w:val="Compact"/>
      </w:pPr>
      <w:r>
        <w:rPr>
          <w:bCs/>
          <w:b/>
        </w:rPr>
        <w:t xml:space="preserve">Waste Management:</w:t>
      </w:r>
      <w:r>
        <w:t xml:space="preserve"> </w:t>
      </w:r>
      <w:r>
        <w:t xml:space="preserve">With Milan generating over 2 million tons of waste annually, engineers design systems for recycling, composting, and energy recovery from waste-to-energy plants.</w:t>
      </w:r>
    </w:p>
    <w:p>
      <w:pPr>
        <w:numPr>
          <w:ilvl w:val="0"/>
          <w:numId w:val="1002"/>
        </w:numPr>
        <w:pStyle w:val="Compact"/>
      </w:pPr>
      <w:r>
        <w:rPr>
          <w:bCs/>
          <w:b/>
        </w:rPr>
        <w:t xml:space="preserve">Sustainable Urban Planning:</w:t>
      </w:r>
      <w:r>
        <w:t xml:space="preserve"> </w:t>
      </w:r>
      <w:r>
        <w:t xml:space="preserve">Engineers contribute to projects like the "Bosco Verticale" (Vertical Forest) buildings, which integrate vegetation into urban architecture to reduce heat islands and improve air quality.</w:t>
      </w:r>
    </w:p>
    <w:bookmarkEnd w:id="23"/>
    <w:bookmarkStart w:id="24" w:name="case-studies-and-practical-applications"/>
    <w:p>
      <w:pPr>
        <w:pStyle w:val="Heading2"/>
      </w:pPr>
      <w:r>
        <w:t xml:space="preserve">Case Studies and Practical Applications</w:t>
      </w:r>
    </w:p>
    <w:p>
      <w:pPr>
        <w:pStyle w:val="FirstParagraph"/>
      </w:pPr>
      <w:r>
        <w:t xml:space="preserve">To ground this thesis in real-world applications, case studies of successful environmental engineering projects in Milan will be analyzed. These include:</w:t>
      </w:r>
    </w:p>
    <w:p>
      <w:pPr>
        <w:numPr>
          <w:ilvl w:val="0"/>
          <w:numId w:val="1003"/>
        </w:numPr>
        <w:pStyle w:val="Compact"/>
      </w:pPr>
      <w:r>
        <w:rPr>
          <w:bCs/>
          <w:b/>
        </w:rPr>
        <w:t xml:space="preserve">Milan’s Climate Action Plan (Piano Clima):</w:t>
      </w:r>
      <w:r>
        <w:t xml:space="preserve"> </w:t>
      </w:r>
      <w:r>
        <w:t xml:space="preserve">A municipal initiative aiming to reduce CO₂ emissions by 50% by 2030, requiring Environmental Engineers to design energy-efficient infrastructure and monitor progress.</w:t>
      </w:r>
    </w:p>
    <w:p>
      <w:pPr>
        <w:numPr>
          <w:ilvl w:val="0"/>
          <w:numId w:val="1003"/>
        </w:numPr>
        <w:pStyle w:val="Compact"/>
      </w:pPr>
      <w:r>
        <w:rPr>
          <w:bCs/>
          <w:b/>
        </w:rPr>
        <w:t xml:space="preserve">Renewable Energy Integration:</w:t>
      </w:r>
      <w:r>
        <w:t xml:space="preserve"> </w:t>
      </w:r>
      <w:r>
        <w:t xml:space="preserve">The city’s push for solar power on rooftops and wind energy in surrounding regions highlights the need for engineers to optimize grid connectivity and storage solutions.</w:t>
      </w:r>
    </w:p>
    <w:p>
      <w:pPr>
        <w:numPr>
          <w:ilvl w:val="0"/>
          <w:numId w:val="1003"/>
        </w:numPr>
        <w:pStyle w:val="Compact"/>
      </w:pPr>
      <w:r>
        <w:rPr>
          <w:bCs/>
          <w:b/>
        </w:rPr>
        <w:t xml:space="preserve">Water Resource Management:</w:t>
      </w:r>
      <w:r>
        <w:t xml:space="preserve"> </w:t>
      </w:r>
      <w:r>
        <w:t xml:space="preserve">Addressing water scarcity in the Po Valley, engineers implement rainwater harvesting systems and permeable pavements to reduce runoff and recharge aquifers.</w:t>
      </w:r>
    </w:p>
    <w:bookmarkEnd w:id="24"/>
    <w:bookmarkStart w:id="25" w:name="challenges-and-opportunities"/>
    <w:p>
      <w:pPr>
        <w:pStyle w:val="Heading2"/>
      </w:pPr>
      <w:r>
        <w:t xml:space="preserve">Challenges and Opportunities</w:t>
      </w:r>
    </w:p>
    <w:p>
      <w:pPr>
        <w:pStyle w:val="FirstParagraph"/>
      </w:pPr>
      <w:r>
        <w:t xml:space="preserve">Milan presents both challenges and opportunities for Environmental Engineers. Key challenges include balancing economic growth with environmental protection, navigating complex regulatory frameworks (such as the EU’s Green Deal), and securing funding for long-term sustainability projects. However, the city’s commitment to becoming a "Green City" by 2030 creates opportunities for engineers to innovate in areas such as smart mobility systems, circular economy models, and community-based environmental education.</w:t>
      </w:r>
    </w:p>
    <w:bookmarkEnd w:id="25"/>
    <w:bookmarkStart w:id="26" w:name="recommendations"/>
    <w:p>
      <w:pPr>
        <w:pStyle w:val="Heading2"/>
      </w:pPr>
      <w:r>
        <w:t xml:space="preserve">Recommendations</w:t>
      </w:r>
    </w:p>
    <w:p>
      <w:pPr>
        <w:pStyle w:val="FirstParagraph"/>
      </w:pPr>
      <w:r>
        <w:t xml:space="preserve">This thesis proposes the following recommendations for Environmental Engineers working in Milan:</w:t>
      </w:r>
    </w:p>
    <w:p>
      <w:pPr>
        <w:numPr>
          <w:ilvl w:val="0"/>
          <w:numId w:val="1004"/>
        </w:numPr>
        <w:pStyle w:val="Compact"/>
      </w:pPr>
      <w:r>
        <w:t xml:space="preserve">Develop interdisciplinary teams to integrate environmental engineering with urban planning, economics, and social sciences.</w:t>
      </w:r>
    </w:p>
    <w:p>
      <w:pPr>
        <w:numPr>
          <w:ilvl w:val="0"/>
          <w:numId w:val="1004"/>
        </w:numPr>
        <w:pStyle w:val="Compact"/>
      </w:pPr>
      <w:r>
        <w:t xml:space="preserve">Leverage digital tools like GIS mapping and AI-driven pollution sensors to enhance data-driven decision-making.</w:t>
      </w:r>
    </w:p>
    <w:p>
      <w:pPr>
        <w:numPr>
          <w:ilvl w:val="0"/>
          <w:numId w:val="1004"/>
        </w:numPr>
        <w:pStyle w:val="Compact"/>
      </w:pPr>
      <w:r>
        <w:t xml:space="preserve">Engage local communities through participatory design processes to ensure public support for sustainability initiatives.</w:t>
      </w:r>
    </w:p>
    <w:bookmarkEnd w:id="26"/>
    <w:bookmarkStart w:id="27" w:name="conclusion"/>
    <w:p>
      <w:pPr>
        <w:pStyle w:val="Heading2"/>
      </w:pPr>
      <w:r>
        <w:t xml:space="preserve">Conclusion</w:t>
      </w:r>
    </w:p>
    <w:p>
      <w:pPr>
        <w:pStyle w:val="FirstParagraph"/>
      </w:pPr>
      <w:r>
        <w:t xml:space="preserve">The role of an Environmental Engineer in Italy’s Milan is both challenging and vital. As the city navigates the dual pressures of urbanization and climate change, these professionals are uniquely positioned to drive innovation in sustainable development. By aligning technical expertise with local priorities, Environmental Engineers can help Milan achieve its environmental goals while serving as a model for other European cities.</w:t>
      </w:r>
    </w:p>
    <w:bookmarkEnd w:id="27"/>
    <w:bookmarkStart w:id="28" w:name="references"/>
    <w:p>
      <w:pPr>
        <w:pStyle w:val="Heading2"/>
      </w:pPr>
      <w:r>
        <w:t xml:space="preserve">References</w:t>
      </w:r>
    </w:p>
    <w:p>
      <w:pPr>
        <w:pStyle w:val="FirstParagraph"/>
      </w:pPr>
      <w:r>
        <w:t xml:space="preserve">This Undergraduate Thesis draws on data from the City of Milan’s environmental reports, EU directives (e.g., Directive 2008/50/EC on ambient air quality), and academic journals focused on urban sustainability. Key sources include:</w:t>
      </w:r>
    </w:p>
    <w:p>
      <w:pPr>
        <w:numPr>
          <w:ilvl w:val="0"/>
          <w:numId w:val="1005"/>
        </w:numPr>
        <w:pStyle w:val="Compact"/>
      </w:pPr>
      <w:r>
        <w:t xml:space="preserve">City of Milan: "Piano Clima 2030" (2021)</w:t>
      </w:r>
    </w:p>
    <w:p>
      <w:pPr>
        <w:numPr>
          <w:ilvl w:val="0"/>
          <w:numId w:val="1005"/>
        </w:numPr>
        <w:pStyle w:val="Compact"/>
      </w:pPr>
      <w:r>
        <w:t xml:space="preserve">European Environment Agency (EEA): "Air Quality in Europe" reports</w:t>
      </w:r>
    </w:p>
    <w:p>
      <w:pPr>
        <w:numPr>
          <w:ilvl w:val="0"/>
          <w:numId w:val="1005"/>
        </w:numPr>
        <w:pStyle w:val="Compact"/>
      </w:pPr>
      <w:r>
        <w:t xml:space="preserve">Journals such as "</w:t>
      </w:r>
      <w:r>
        <w:rPr>
          <w:iCs/>
          <w:i/>
        </w:rPr>
        <w:t xml:space="preserve">Environmental Science &amp; Technology</w:t>
      </w:r>
      <w:r>
        <w:t xml:space="preserve">" and "</w:t>
      </w:r>
      <w:r>
        <w:rPr>
          <w:iCs/>
          <w:i/>
        </w:rPr>
        <w:t xml:space="preserve">Sustainable Cities and Society</w:t>
      </w:r>
      <w:r>
        <w:t xml:space="preserve">".</w:t>
      </w:r>
    </w:p>
    <w:p>
      <w:pPr>
        <w:pStyle w:val="FirstParagraph"/>
      </w:pPr>
      <w:r>
        <w:rPr>
          <w:bCs/>
          <w:b/>
        </w:rPr>
        <w:t xml:space="preserve">Note:</w:t>
      </w:r>
      <w:r>
        <w:t xml:space="preserve"> </w:t>
      </w:r>
      <w:r>
        <w:t xml:space="preserve">This thesis is tailored for an Environmental Engineer pursuing studies in Italy, with Milan as the focal case study. It adheres to academic standards while emphasizing practical applications relevant to the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Italy Milan</dc:title>
  <dc:creator/>
  <dc:language>en</dc:language>
  <cp:keywords/>
  <dcterms:created xsi:type="dcterms:W3CDTF">2026-07-20T19:09:43Z</dcterms:created>
  <dcterms:modified xsi:type="dcterms:W3CDTF">2026-07-20T19:09:43Z</dcterms:modified>
</cp:coreProperties>
</file>

<file path=docProps/custom.xml><?xml version="1.0" encoding="utf-8"?>
<Properties xmlns="http://schemas.openxmlformats.org/officeDocument/2006/custom-properties" xmlns:vt="http://schemas.openxmlformats.org/officeDocument/2006/docPropsVTypes"/>
</file>