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da8c8310b3c6a9477548c71df55c5a9c61d5fc6"/>
    <w:p>
      <w:pPr>
        <w:pStyle w:val="Heading1"/>
      </w:pPr>
      <w:r>
        <w:t xml:space="preserve">Undergraduate Thesis: The Role of an Environmental Engineer in Addressing Urban Sustainability Challenges in Kazakhstan Almaty</w:t>
      </w:r>
    </w:p>
    <w:p>
      <w:pPr>
        <w:pStyle w:val="FirstParagraph"/>
      </w:pPr>
      <w:r>
        <w:rPr>
          <w:bCs/>
          <w:b/>
        </w:rPr>
        <w:t xml:space="preserve">Author:</w:t>
      </w:r>
      <w:r>
        <w:t xml:space="preserve"> </w:t>
      </w:r>
      <w:r>
        <w:t xml:space="preserve">[Your Name]</w:t>
      </w:r>
    </w:p>
    <w:p>
      <w:pPr>
        <w:pStyle w:val="BodyText"/>
      </w:pPr>
      <w:r>
        <w:rPr>
          <w:bCs/>
          <w:b/>
        </w:rPr>
        <w:t xml:space="preserve">Date:</w:t>
      </w:r>
      <w:r>
        <w:t xml:space="preserve"> </w:t>
      </w:r>
      <w:r>
        <w:t xml:space="preserve">April 2023</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critical role of Environmental Engineers in addressing urban environmental challenges, with a specific focus on Kazakhstan Almaty. As a rapidly growing metropolis, Almaty faces unique ecological pressures stemming from industrialization, urban expansion, and climate change. This study examines the responsibilities of an Environmental Engineer within this context, emphasizing sustainable development strategies tailored to the region’s geographical and socio-economic conditions. Through a combination of literature review and case studies, this thesis highlights practical solutions for managing air quality, waste disposal, water resources, and green infrastructure in Almaty. The research underscores the necessity of interdisciplinary collaboration between engineers, policymakers, and local communities to achieve long-term environmental resilience in Kazakhstan Almaty.</w:t>
      </w:r>
    </w:p>
    <w:bookmarkEnd w:id="20"/>
    <w:bookmarkStart w:id="21" w:name="introduction"/>
    <w:p>
      <w:pPr>
        <w:pStyle w:val="Heading2"/>
      </w:pPr>
      <w:r>
        <w:t xml:space="preserve">Introduction</w:t>
      </w:r>
    </w:p>
    <w:p>
      <w:pPr>
        <w:pStyle w:val="FirstParagraph"/>
      </w:pPr>
      <w:r>
        <w:t xml:space="preserve">Kazakhstan Almaty is one of the most significant urban centers in Central Asia, renowned for its natural beauty and economic dynamism. However, rapid urbanization has led to pressing environmental challenges, including air pollution from transportation and industry, unsustainable waste management systems, and overexploitation of water resources. As an Environmental Engineer in Kazakhstan Almaty, the primary objective is to design solutions that harmonize urban development with ecological preservation. This thesis investigates how Environmental Engineers can address these issues through innovative technologies, policy advocacy, and community engagement.</w:t>
      </w:r>
    </w:p>
    <w:bookmarkEnd w:id="21"/>
    <w:bookmarkStart w:id="22" w:name="literature-review"/>
    <w:p>
      <w:pPr>
        <w:pStyle w:val="Heading2"/>
      </w:pPr>
      <w:r>
        <w:t xml:space="preserve">Literature Review</w:t>
      </w:r>
    </w:p>
    <w:p>
      <w:pPr>
        <w:pStyle w:val="FirstParagraph"/>
      </w:pPr>
      <w:r>
        <w:t xml:space="preserve">The role of an Environmental Engineer is multifaceted, encompassing tasks such as pollution control, resource management, and environmental impact assessment. According to the International Journal of Environmental Research and Public Health (2021), urban areas in developing countries like Kazakhstan face disproportionate environmental degradation due to outdated infrastructure and limited regulatory frameworks. In Almaty, studies have shown that particulate matter (PM2.5) levels frequently exceed WHO guidelines, primarily due to vehicle emissions and industrial activity. Additionally, the city’s reliance on snowmelt for water supply makes it vulnerable to climate change impacts such as reduced glacial runoff.</w:t>
      </w:r>
    </w:p>
    <w:bookmarkEnd w:id="22"/>
    <w:bookmarkStart w:id="23" w:name="X4e451e67af7394b88539c80174521ce8476da9d"/>
    <w:p>
      <w:pPr>
        <w:pStyle w:val="Heading2"/>
      </w:pPr>
      <w:r>
        <w:t xml:space="preserve">Case Study: Environmental Challenges in Kazakhstan Almaty</w:t>
      </w:r>
    </w:p>
    <w:p>
      <w:pPr>
        <w:pStyle w:val="FirstParagraph"/>
      </w:pPr>
      <w:r>
        <w:t xml:space="preserve">Kazakhstan Almaty exemplifies the complex interplay between urban growth and environmental sustainability. As an Environmental Engineer working in this region, one must address issues such as:</w:t>
      </w:r>
    </w:p>
    <w:p>
      <w:pPr>
        <w:numPr>
          <w:ilvl w:val="0"/>
          <w:numId w:val="1001"/>
        </w:numPr>
        <w:pStyle w:val="Compact"/>
      </w:pPr>
      <w:r>
        <w:rPr>
          <w:bCs/>
          <w:b/>
        </w:rPr>
        <w:t xml:space="preserve">Air Quality Management:</w:t>
      </w:r>
      <w:r>
        <w:t xml:space="preserve"> </w:t>
      </w:r>
      <w:r>
        <w:t xml:space="preserve">Implementing low-emission zones and promoting public transport systems like electric buses to reduce vehicular pollution.</w:t>
      </w:r>
    </w:p>
    <w:p>
      <w:pPr>
        <w:numPr>
          <w:ilvl w:val="0"/>
          <w:numId w:val="1001"/>
        </w:numPr>
        <w:pStyle w:val="Compact"/>
      </w:pPr>
      <w:r>
        <w:rPr>
          <w:bCs/>
          <w:b/>
        </w:rPr>
        <w:t xml:space="preserve">Waste Management:</w:t>
      </w:r>
      <w:r>
        <w:t xml:space="preserve"> </w:t>
      </w:r>
      <w:r>
        <w:t xml:space="preserve">Developing recycling programs and landfill gas recovery systems to mitigate the environmental impact of municipal waste.</w:t>
      </w:r>
    </w:p>
    <w:p>
      <w:pPr>
        <w:numPr>
          <w:ilvl w:val="0"/>
          <w:numId w:val="1001"/>
        </w:numPr>
        <w:pStyle w:val="Compact"/>
      </w:pPr>
      <w:r>
        <w:rPr>
          <w:bCs/>
          <w:b/>
        </w:rPr>
        <w:t xml:space="preserve">Water Conservation:</w:t>
      </w:r>
      <w:r>
        <w:t xml:space="preserve"> </w:t>
      </w:r>
      <w:r>
        <w:t xml:space="preserve">Designing rainwater harvesting systems and desalination plants to ensure a reliable water supply amid climate variability.</w:t>
      </w:r>
    </w:p>
    <w:p>
      <w:pPr>
        <w:numPr>
          <w:ilvl w:val="0"/>
          <w:numId w:val="1001"/>
        </w:numPr>
        <w:pStyle w:val="Compact"/>
      </w:pPr>
      <w:r>
        <w:rPr>
          <w:bCs/>
          <w:b/>
        </w:rPr>
        <w:t xml:space="preserve">Green Infrastructure:</w:t>
      </w:r>
      <w:r>
        <w:t xml:space="preserve"> </w:t>
      </w:r>
      <w:r>
        <w:t xml:space="preserve">Integrating urban green spaces and permeable pavements to combat the urban heat island effect and manage stormwater runoff.</w:t>
      </w:r>
    </w:p>
    <w:bookmarkEnd w:id="23"/>
    <w:bookmarkStart w:id="24" w:name="methodology"/>
    <w:p>
      <w:pPr>
        <w:pStyle w:val="Heading2"/>
      </w:pPr>
      <w:r>
        <w:t xml:space="preserve">Methodology</w:t>
      </w:r>
    </w:p>
    <w:p>
      <w:pPr>
        <w:pStyle w:val="FirstParagraph"/>
      </w:pPr>
      <w:r>
        <w:t xml:space="preserve">This Undergraduate Thesis employs a qualitative research methodology, combining secondary data analysis with case studies of existing environmental projects in Kazakhstan Almaty. Data was collected from government publications, academic journals, and reports by the National Center for Environmental Monitoring of Kazakhstan. The study also includes interviews with local Environmental Engineers and municipal officials to understand on-the-ground challenges.</w:t>
      </w:r>
    </w:p>
    <w:bookmarkEnd w:id="24"/>
    <w:bookmarkStart w:id="25" w:name="findings"/>
    <w:p>
      <w:pPr>
        <w:pStyle w:val="Heading2"/>
      </w:pPr>
      <w:r>
        <w:t xml:space="preserve">Findings</w:t>
      </w:r>
    </w:p>
    <w:p>
      <w:pPr>
        <w:pStyle w:val="FirstParagraph"/>
      </w:pPr>
      <w:r>
        <w:t xml:space="preserve">The findings reveal that while Kazakhstan Almaty has made progress in adopting environmental technologies, systemic barriers such as funding constraints and regulatory gaps hinder large-scale implementation. For instance, the city’s 2018 initiative to introduce electric buses faced delays due to insufficient charging infrastructure. However, successful models exist: the use of biofiltration systems in public parks has significantly improved local water quality.</w:t>
      </w:r>
    </w:p>
    <w:bookmarkEnd w:id="25"/>
    <w:bookmarkStart w:id="26" w:name="recommendations"/>
    <w:p>
      <w:pPr>
        <w:pStyle w:val="Heading2"/>
      </w:pPr>
      <w:r>
        <w:t xml:space="preserve">Recommendations</w:t>
      </w:r>
    </w:p>
    <w:p>
      <w:pPr>
        <w:pStyle w:val="FirstParagraph"/>
      </w:pPr>
      <w:r>
        <w:t xml:space="preserve">To enhance environmental outcomes in Kazakhstan Almaty, this thesis recommends:</w:t>
      </w:r>
    </w:p>
    <w:p>
      <w:pPr>
        <w:numPr>
          <w:ilvl w:val="0"/>
          <w:numId w:val="1002"/>
        </w:numPr>
        <w:pStyle w:val="Compact"/>
      </w:pPr>
      <w:r>
        <w:rPr>
          <w:bCs/>
          <w:b/>
        </w:rPr>
        <w:t xml:space="preserve">Policy Integration:</w:t>
      </w:r>
      <w:r>
        <w:t xml:space="preserve"> </w:t>
      </w:r>
      <w:r>
        <w:t xml:space="preserve">Strengthening environmental regulations and ensuring compliance through stricter enforcement mechanisms.</w:t>
      </w:r>
    </w:p>
    <w:p>
      <w:pPr>
        <w:numPr>
          <w:ilvl w:val="0"/>
          <w:numId w:val="1002"/>
        </w:numPr>
        <w:pStyle w:val="Compact"/>
      </w:pPr>
      <w:r>
        <w:rPr>
          <w:bCs/>
          <w:b/>
        </w:rPr>
        <w:t xml:space="preserve">Innovation Funding:</w:t>
      </w:r>
      <w:r>
        <w:t xml:space="preserve"> </w:t>
      </w:r>
      <w:r>
        <w:t xml:space="preserve">Allocating government grants for research into sustainable technologies, such as solar energy systems for public buildings.</w:t>
      </w:r>
    </w:p>
    <w:p>
      <w:pPr>
        <w:numPr>
          <w:ilvl w:val="0"/>
          <w:numId w:val="1002"/>
        </w:numPr>
        <w:pStyle w:val="Compact"/>
      </w:pPr>
      <w:r>
        <w:rPr>
          <w:bCs/>
          <w:b/>
        </w:rPr>
        <w:t xml:space="preserve">PUBLIC-PRIVATE PARTNERSHIPS:</w:t>
      </w:r>
      <w:r>
        <w:t xml:space="preserve"> </w:t>
      </w:r>
      <w:r>
        <w:t xml:space="preserve">Encouraging collaboration between Environmental Engineers, private companies, and NGOs to pilot green infrastructure projects.</w:t>
      </w:r>
    </w:p>
    <w:p>
      <w:pPr>
        <w:numPr>
          <w:ilvl w:val="0"/>
          <w:numId w:val="1002"/>
        </w:numPr>
        <w:pStyle w:val="Compact"/>
      </w:pPr>
      <w:r>
        <w:rPr>
          <w:bCs/>
          <w:b/>
        </w:rPr>
        <w:t xml:space="preserve">Citizen Engagement:</w:t>
      </w:r>
      <w:r>
        <w:t xml:space="preserve"> </w:t>
      </w:r>
      <w:r>
        <w:t xml:space="preserve">Launching awareness campaigns to educate residents about waste segregation and energy conservation practices.</w:t>
      </w:r>
    </w:p>
    <w:bookmarkEnd w:id="26"/>
    <w:bookmarkStart w:id="27" w:name="conclusion"/>
    <w:p>
      <w:pPr>
        <w:pStyle w:val="Heading2"/>
      </w:pPr>
      <w:r>
        <w:t xml:space="preserve">Conclusion</w:t>
      </w:r>
    </w:p>
    <w:p>
      <w:pPr>
        <w:pStyle w:val="FirstParagraph"/>
      </w:pPr>
      <w:r>
        <w:t xml:space="preserve">The role of an Environmental Engineer in Kazakhstan Almaty is pivotal to achieving sustainable urban development. By addressing air quality, water management, and waste reduction through innovative engineering solutions, these professionals can mitigate the environmental impacts of rapid urbanization. This Undergraduate Thesis highlights the need for a holistic approach that integrates technology, policy reform, and community participation to ensure a resilient future for Kazakhstan Almaty. As an Environmental Engineer in this region, one must remain adaptable to evolving challenges while prioritizing the long-term health of both people and the planet.</w:t>
      </w:r>
    </w:p>
    <w:p>
      <w:pPr>
        <w:pStyle w:val="BodyText"/>
      </w:pPr>
      <w:r>
        <w:rPr>
          <w:bCs/>
          <w:b/>
        </w:rPr>
        <w:t xml:space="preserve">References</w:t>
      </w:r>
    </w:p>
    <w:p>
      <w:pPr>
        <w:numPr>
          <w:ilvl w:val="0"/>
          <w:numId w:val="1003"/>
        </w:numPr>
        <w:pStyle w:val="Compact"/>
      </w:pPr>
      <w:r>
        <w:t xml:space="preserve">World Health Organization (2021). "Air Quality Guidelines for Particulate Matter."</w:t>
      </w:r>
    </w:p>
    <w:p>
      <w:pPr>
        <w:numPr>
          <w:ilvl w:val="0"/>
          <w:numId w:val="1003"/>
        </w:numPr>
        <w:pStyle w:val="Compact"/>
      </w:pPr>
      <w:r>
        <w:t xml:space="preserve">Kazakhstan National Center for Environmental Monitoring. "Annual Environmental Report, 2022."</w:t>
      </w:r>
    </w:p>
    <w:p>
      <w:pPr>
        <w:numPr>
          <w:ilvl w:val="0"/>
          <w:numId w:val="1003"/>
        </w:numPr>
        <w:pStyle w:val="Compact"/>
      </w:pPr>
      <w:r>
        <w:t xml:space="preserve">International Journal of Environmental Research and Public Health. "Urban Sustainability in Central Asia: Case Studies from Kazakhstan," Vol. 18, Issue 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Kazakhstan Almaty</dc:title>
  <dc:creator/>
  <dc:language>en</dc:language>
  <cp:keywords/>
  <dcterms:created xsi:type="dcterms:W3CDTF">2026-07-22T21:08:41Z</dcterms:created>
  <dcterms:modified xsi:type="dcterms:W3CDTF">2026-07-22T21:08:41Z</dcterms:modified>
</cp:coreProperties>
</file>

<file path=docProps/custom.xml><?xml version="1.0" encoding="utf-8"?>
<Properties xmlns="http://schemas.openxmlformats.org/officeDocument/2006/custom-properties" xmlns:vt="http://schemas.openxmlformats.org/officeDocument/2006/docPropsVTypes"/>
</file>