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11db9f896b7ea0d2c5992ef48c8ebeb4ad4138c"/>
    <w:p>
      <w:pPr>
        <w:pStyle w:val="Heading1"/>
      </w:pPr>
      <w:r>
        <w:t xml:space="preserve">Undergraduate Thesis: The Role of Environmental Engineers in Addressing Urban Sustainability Challenges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Degree Program:</w:t>
      </w:r>
      <w:r>
        <w:t xml:space="preserve"> </w:t>
      </w:r>
      <w:r>
        <w:t xml:space="preserve">Bachelor of Science in 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Environmental Engineers in addressing urban sustainability challenges within Kenya Nairobi, a city experiencing rapid urbanization and environmental degradation. As an Environmental Engineer, it is imperative to analyze Nairobi’s unique socio-economic and ecological context to develop sustainable solutions for issues such as waste management, air pollution, water scarcity, and land use planning. This study employs a mixed-methods approach, combining literature reviews with case studies of local initiatives in Nairobi to highlight the practical applications of environmental engineering principles. The findings emphasize the need for interdisciplinary collaboration between Environmental Engineers and policymakers to ensure sustainable urban development in Kenya Nairobi.</w:t>
      </w:r>
    </w:p>
    <w:bookmarkEnd w:id="20"/>
    <w:bookmarkStart w:id="21" w:name="introduction"/>
    <w:p>
      <w:pPr>
        <w:pStyle w:val="Heading2"/>
      </w:pPr>
      <w:r>
        <w:t xml:space="preserve">1. Introduction</w:t>
      </w:r>
    </w:p>
    <w:p>
      <w:pPr>
        <w:pStyle w:val="FirstParagraph"/>
      </w:pPr>
      <w:r>
        <w:t xml:space="preserve">Nairobi, the capital city of Kenya, is a hub of economic activity and population growth in East Africa. However, this rapid urbanization has led to significant environmental challenges that require the expertise of Environmental Engineers. As an Environmental Engineer working in Nairobi, it is crucial to address issues such as solid waste accumulation in informal settlements like Kibera or air pollution from industrial zones near the Nairobi Industrial Area. The role of an Environmental Engineer in Kenya Nairobi extends beyond technical solutions; it involves engaging with communities, stakeholders, and government bodies to implement policies that align with national and international sustainability goals.</w:t>
      </w:r>
    </w:p>
    <w:p>
      <w:pPr>
        <w:pStyle w:val="BodyText"/>
      </w:pPr>
      <w:r>
        <w:t xml:space="preserve">This thesis aims to evaluate how Environmental Engineers can leverage their knowledge of environmental science, engineering design, and policy analysis to mitigate Nairobi’s environmental crises. By focusing on Kenya Nairobi as the case study region, this research underscores the relevance of localized solutions tailored to the city’s unique challenges.</w:t>
      </w:r>
    </w:p>
    <w:bookmarkEnd w:id="21"/>
    <w:bookmarkStart w:id="22" w:name="literature-review"/>
    <w:p>
      <w:pPr>
        <w:pStyle w:val="Heading2"/>
      </w:pPr>
      <w:r>
        <w:t xml:space="preserve">2. Literature Review</w:t>
      </w:r>
    </w:p>
    <w:p>
      <w:pPr>
        <w:pStyle w:val="FirstParagraph"/>
      </w:pPr>
      <w:r>
        <w:t xml:space="preserve">The literature on urban sustainability in Nairobi highlights recurring themes such as inadequate waste management infrastructure, deforestation in peri-urban areas like Thika Road, and pollution from vehicular emissions. Studies by the Kenya Ministry of Environment and Forestry (MoEF) reveal that Nairobi generates approximately 2,500 tons of solid waste daily, with only 30% being collected systematically. Environmental Engineers play a pivotal role in designing waste-to-energy systems or improving landfill management practices to address such issues.</w:t>
      </w:r>
    </w:p>
    <w:p>
      <w:pPr>
        <w:pStyle w:val="BodyText"/>
      </w:pPr>
      <w:r>
        <w:t xml:space="preserve">Additionally, air quality monitoring reports from the Kenya Meteorological Department indicate that Nairobi’s air pollution levels exceed World Health Organization (WHO) guidelines due to emissions from vehicles and industries. This presents an opportunity for Environmental Engineers to propose interventions like promoting public transport systems, enforcing emission standards, or introducing green spaces to improve urban microclimates.</w:t>
      </w:r>
    </w:p>
    <w:bookmarkEnd w:id="22"/>
    <w:bookmarkStart w:id="23" w:name="methodology"/>
    <w:p>
      <w:pPr>
        <w:pStyle w:val="Heading2"/>
      </w:pPr>
      <w:r>
        <w:t xml:space="preserve">3. Methodology</w:t>
      </w:r>
    </w:p>
    <w:p>
      <w:pPr>
        <w:pStyle w:val="FirstParagraph"/>
      </w:pPr>
      <w:r>
        <w:t xml:space="preserve">This study employs a qualitative and quantitative research methodology tailored to the scope of an Undergraduate Thesis. Data was collected through secondary sources such as reports from the Nairobi City County Government, academic journals, and environmental impact assessments (EIAs) of Nairobi’s urban projects. Case studies were analyzed to evaluate existing environmental engineering interventions in Nairobi.</w:t>
      </w:r>
    </w:p>
    <w:p>
      <w:pPr>
        <w:pStyle w:val="BodyText"/>
      </w:pPr>
      <w:r>
        <w:t xml:space="preserve">Interviews with local Environmental Engineers and stakeholders involved in Nairobi’s sustainability programs were also conducted to gather insights on challenges faced in implementing green technologies or policies. Surveys targeting residents of informal settlements provided data on community perceptions of environmental issues, which informed the recommendations section of this thesis.</w:t>
      </w:r>
    </w:p>
    <w:bookmarkEnd w:id="23"/>
    <w:bookmarkStart w:id="24" w:name="findings-and-discussion"/>
    <w:p>
      <w:pPr>
        <w:pStyle w:val="Heading2"/>
      </w:pPr>
      <w:r>
        <w:t xml:space="preserve">4. Findings and Discussion</w:t>
      </w:r>
    </w:p>
    <w:p>
      <w:pPr>
        <w:pStyle w:val="FirstParagraph"/>
      </w:pPr>
      <w:r>
        <w:t xml:space="preserve">The findings reveal that while Nairobi has made progress in certain areas—such as the expansion of the Nairobi Water and Sewerage Company (NWSC) to improve sanitation—systemic challenges persist. For instance, only 35% of Nairobi’s population has access to proper sewerage systems, leading to untreated wastewater polluting rivers like the Athi River. Environmental Engineers in Kenya Nairobi must prioritize decentralized wastewater treatment systems (DWTS) and rainwater harvesting techniques to address this gap.</w:t>
      </w:r>
    </w:p>
    <w:p>
      <w:pPr>
        <w:pStyle w:val="BodyText"/>
      </w:pPr>
      <w:r>
        <w:t xml:space="preserve">Another key finding is the lack of integration between urban planning and environmental protection policies. For example, rapid construction in Nairobi’s green belt areas has reduced forest cover, exacerbating flooding during the rainy season. Environmental Engineers are uniquely positioned to collaborate with urban planners to enforce zoning regulations and promote nature-based solutions like wetland restoration.</w:t>
      </w:r>
    </w:p>
    <w:bookmarkEnd w:id="24"/>
    <w:bookmarkStart w:id="25" w:name="recommendations"/>
    <w:p>
      <w:pPr>
        <w:pStyle w:val="Heading2"/>
      </w:pPr>
      <w:r>
        <w:t xml:space="preserve">5. Recommendations</w:t>
      </w:r>
    </w:p>
    <w:p>
      <w:pPr>
        <w:pStyle w:val="FirstParagraph"/>
      </w:pPr>
      <w:r>
        <w:t xml:space="preserve">To enhance the role of Environmental Engineers in Kenya Nairobi, several recommendations are proposed:</w:t>
      </w:r>
    </w:p>
    <w:p>
      <w:pPr>
        <w:numPr>
          <w:ilvl w:val="0"/>
          <w:numId w:val="1001"/>
        </w:numPr>
        <w:pStyle w:val="Compact"/>
      </w:pPr>
      <w:r>
        <w:rPr>
          <w:bCs/>
          <w:b/>
        </w:rPr>
        <w:t xml:space="preserve">Capacity Building:</w:t>
      </w:r>
      <w:r>
        <w:t xml:space="preserve"> </w:t>
      </w:r>
      <w:r>
        <w:t xml:space="preserve">Universities offering Environmental Engineering degrees should include fieldwork in Nairobi’s informal settlements to ground students in real-world challenges.</w:t>
      </w:r>
    </w:p>
    <w:p>
      <w:pPr>
        <w:numPr>
          <w:ilvl w:val="0"/>
          <w:numId w:val="1001"/>
        </w:numPr>
        <w:pStyle w:val="Compact"/>
      </w:pPr>
      <w:r>
        <w:rPr>
          <w:bCs/>
          <w:b/>
        </w:rPr>
        <w:t xml:space="preserve">Policy Advocacy:</w:t>
      </w:r>
      <w:r>
        <w:t xml:space="preserve"> </w:t>
      </w:r>
      <w:r>
        <w:t xml:space="preserve">Environmental Engineers should engage with policymakers to ensure that sustainability goals are embedded in Nairobi’s Medium Term Plan (MTP) 2023–2027.</w:t>
      </w:r>
    </w:p>
    <w:p>
      <w:pPr>
        <w:numPr>
          <w:ilvl w:val="0"/>
          <w:numId w:val="1001"/>
        </w:numPr>
        <w:pStyle w:val="Compact"/>
      </w:pPr>
      <w:r>
        <w:rPr>
          <w:bCs/>
          <w:b/>
        </w:rPr>
        <w:t xml:space="preserve">Tech Integration:</w:t>
      </w:r>
      <w:r>
        <w:t xml:space="preserve"> </w:t>
      </w:r>
      <w:r>
        <w:t xml:space="preserve">Leverage digital tools like GIS mapping and remote sensing to monitor environmental changes in Nairobi’s ecosystems.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Environmental Engineers in tackling the environmental challenges facing Kenya Nairobi. As an Environmental Engineer, addressing issues like pollution, waste management, and urban sprawl requires a blend of technical expertise, community engagement, and policy advocacy. Nairobi’s future as a sustainable city depends on the proactive contributions of professionals trained to navigate its complex environmental landscape.</w:t>
      </w:r>
    </w:p>
    <w:bookmarkEnd w:id="26"/>
    <w:bookmarkStart w:id="27" w:name="references"/>
    <w:p>
      <w:pPr>
        <w:pStyle w:val="Heading2"/>
      </w:pPr>
      <w:r>
        <w:t xml:space="preserve">References</w:t>
      </w:r>
    </w:p>
    <w:p>
      <w:pPr>
        <w:numPr>
          <w:ilvl w:val="0"/>
          <w:numId w:val="1002"/>
        </w:numPr>
        <w:pStyle w:val="Compact"/>
      </w:pPr>
      <w:r>
        <w:t xml:space="preserve">Kenya Ministry of Environment and Forestry. (2021). National Environmental Management Plan for Nairobi County.</w:t>
      </w:r>
    </w:p>
    <w:p>
      <w:pPr>
        <w:numPr>
          <w:ilvl w:val="0"/>
          <w:numId w:val="1002"/>
        </w:numPr>
        <w:pStyle w:val="Compact"/>
      </w:pPr>
      <w:r>
        <w:t xml:space="preserve">Nairobi City County Government. (2020). Integrated Development Plan 2018–2030.</w:t>
      </w:r>
    </w:p>
    <w:p>
      <w:pPr>
        <w:numPr>
          <w:ilvl w:val="0"/>
          <w:numId w:val="1002"/>
        </w:numPr>
        <w:pStyle w:val="Compact"/>
      </w:pPr>
      <w:r>
        <w:t xml:space="preserve">World Health Organization. (2019). Air Quality Guidelines for Particulate Matter, Ozone, Nitrogen Dioxide, and Sulfur Dioxide.</w:t>
      </w:r>
    </w:p>
    <w:p>
      <w:pPr>
        <w:pStyle w:val="FirstParagraph"/>
      </w:pPr>
      <w:r>
        <w:rPr>
          <w:bCs/>
          <w:b/>
        </w:rPr>
        <w:t xml:space="preserve">Note:</w:t>
      </w:r>
      <w:r>
        <w:t xml:space="preserve"> </w:t>
      </w:r>
      <w:r>
        <w:t xml:space="preserve">This document is an example of an Undergraduate Thesis tailored to the role of Environmental Engineers in Kenya Nairobi. It adheres to academic standards while emphasizing localized environmental challenges and solutions.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Kenya Nairobi</dc:title>
  <dc:creator/>
  <dc:language>en</dc:language>
  <cp:keywords/>
  <dcterms:created xsi:type="dcterms:W3CDTF">2026-07-20T15:41:18Z</dcterms:created>
  <dcterms:modified xsi:type="dcterms:W3CDTF">2026-07-20T15:41:18Z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