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Sustainable</w:t>
      </w:r>
      <w:r>
        <w:t xml:space="preserve"> </w:t>
      </w:r>
      <w:r>
        <w:t xml:space="preserve">Urban</w:t>
      </w:r>
      <w:r>
        <w:t xml:space="preserve"> </w:t>
      </w:r>
      <w:r>
        <w:t xml:space="preserve">Development</w:t>
      </w:r>
    </w:p>
    <w:p>
      <w:pPr>
        <w:pStyle w:val="FirstParagraph"/>
      </w:pPr>
      <w:r>
        <w:t xml:space="preserve">```html</w:t>
      </w:r>
    </w:p>
    <w:bookmarkStart w:id="28" w:name="Xe5c4bf66b36334b4380ace58577639bce049059"/>
    <w:p>
      <w:pPr>
        <w:pStyle w:val="Heading1"/>
      </w:pPr>
      <w:r>
        <w:t xml:space="preserve">Undergraduate Thesis: Environmental Engineering Practices in Sustainable Urban Development</w:t>
      </w:r>
    </w:p>
    <w:bookmarkStart w:id="20" w:name="abstract"/>
    <w:p>
      <w:pPr>
        <w:pStyle w:val="Heading2"/>
      </w:pPr>
      <w:r>
        <w:t xml:space="preserve">Abstract</w:t>
      </w:r>
    </w:p>
    <w:p>
      <w:pPr>
        <w:pStyle w:val="FirstParagraph"/>
      </w:pPr>
      <w:r>
        <w:t xml:space="preserve">This Undergraduate Thesis explores the role of an Environmental Engineer in addressing urban environmental challenges within the context of Amsterdam, Netherlands. As a global leader in sustainability, Amsterdam presents unique opportunities and challenges for environmental engineering professionals. The thesis examines key issues such as water management, circular economy initiatives, and air quality improvement while emphasizing how an Environmental Engineer contributes to sustainable urban planning. Through a case study analysis of Amsterdam’s green infrastructure projects and policy frameworks, this work highlights the importance of integrating environmental engineering principles into urban development strategies in the Netherlands.</w:t>
      </w:r>
    </w:p>
    <w:bookmarkEnd w:id="20"/>
    <w:bookmarkStart w:id="21" w:name="introduction"/>
    <w:p>
      <w:pPr>
        <w:pStyle w:val="Heading2"/>
      </w:pPr>
      <w:r>
        <w:t xml:space="preserve">Introduction</w:t>
      </w:r>
    </w:p>
    <w:p>
      <w:pPr>
        <w:pStyle w:val="FirstParagraph"/>
      </w:pPr>
      <w:r>
        <w:t xml:space="preserve">The Netherlands, particularly Amsterdam, has long been at the forefront of environmental innovation due to its geographic vulnerability to climate change and its commitment to sustainability. As an Environmental Engineer working in this context, it is imperative to address challenges such as rising sea levels, urban pollution, and resource scarcity. This thesis investigates how an Environmental Engineer can leverage technological advancements, policy frameworks, and community engagement to foster resilience in Amsterdam’s rapidly growing urban environment. The study underscores the interplay between environmental engineering practices and the Netherlands’ national goals for carbon neutrality by 2050.</w:t>
      </w:r>
    </w:p>
    <w:bookmarkEnd w:id="21"/>
    <w:bookmarkStart w:id="22" w:name="X46ac0a83e2a10b1835334fe2de8e7f074e9c831"/>
    <w:p>
      <w:pPr>
        <w:pStyle w:val="Heading2"/>
      </w:pPr>
      <w:r>
        <w:t xml:space="preserve">Context of Environmental Engineering in Amsterdam</w:t>
      </w:r>
    </w:p>
    <w:p>
      <w:pPr>
        <w:pStyle w:val="FirstParagraph"/>
      </w:pPr>
      <w:r>
        <w:t xml:space="preserve">A Environmental Engineer in Amsterdam operates within a unique socio-environmental landscape. The city’s low-lying geography necessitates advanced water management systems, such as the IJsselmeer and Maasvlakte 2 projects, which are managed by Rijkswaterstaat. Additionally, Amsterdam’s ambition to become a fully circular city by 2050 demands innovative solutions in waste management and resource recovery. An Environmental Engineer must navigate these priorities while adhering to strict EU environmental regulations and Dutch national policies like the Climate Agreement (Klimaatakkoord).</w:t>
      </w:r>
    </w:p>
    <w:bookmarkEnd w:id="22"/>
    <w:bookmarkStart w:id="23" w:name="X3cca20eadc2008e3197c8a8e3edf97fbb87363a"/>
    <w:p>
      <w:pPr>
        <w:pStyle w:val="Heading2"/>
      </w:pPr>
      <w:r>
        <w:t xml:space="preserve">Case Study: Circular Economy Initiatives in Amsterdam</w:t>
      </w:r>
    </w:p>
    <w:p>
      <w:pPr>
        <w:pStyle w:val="FirstParagraph"/>
      </w:pPr>
      <w:r>
        <w:t xml:space="preserve">Amsterdam’s circular economy strategy provides a compelling case study for an Environmental Engineer. The city has implemented projects such as the ReUse Hub, which repurposes construction materials, and the Food Valley initiative, which reduces food waste through advanced logistics. These projects require interdisciplinary collaboration between engineers, policymakers, and local communities. An Environmental Engineer in this context must design systems that optimize resource efficiency while minimizing environmental impact. For instance, integrating AI-driven analytics into waste sorting processes has improved recycling rates by 30% since 2020.</w:t>
      </w:r>
    </w:p>
    <w:bookmarkEnd w:id="23"/>
    <w:bookmarkStart w:id="24" w:name="Xcaf2e169c1d0a76e5557e70fa81106dc3ca05ee"/>
    <w:p>
      <w:pPr>
        <w:pStyle w:val="Heading2"/>
      </w:pPr>
      <w:r>
        <w:t xml:space="preserve">Water Management: A Core Challenge for Environmental Engineers</w:t>
      </w:r>
    </w:p>
    <w:p>
      <w:pPr>
        <w:pStyle w:val="FirstParagraph"/>
      </w:pPr>
      <w:r>
        <w:t xml:space="preserve">Given its proximity to sea level, Amsterdam faces perpetual risks of flooding. An Environmental Engineer in the Netherlands must address this through projects like the Room for the River program and the development of floating neighborhoods such as IJburg. These solutions combine hydraulic engineering with ecological restoration, ensuring that urban growth does not compromise natural water systems. The use of smart sensors and predictive modeling has further enhanced flood resilience, demonstrating how an Environmental Engineer can merge traditional techniques with cutting-edge technology.</w:t>
      </w:r>
    </w:p>
    <w:bookmarkEnd w:id="24"/>
    <w:bookmarkStart w:id="25" w:name="Xa4c399ba46b3cc0383a3ce3b69a62e7ba781923"/>
    <w:p>
      <w:pPr>
        <w:pStyle w:val="Heading2"/>
      </w:pPr>
      <w:r>
        <w:t xml:space="preserve">Challenges and Opportunities in the Netherlands</w:t>
      </w:r>
    </w:p>
    <w:p>
      <w:pPr>
        <w:pStyle w:val="FirstParagraph"/>
      </w:pPr>
      <w:r>
        <w:t xml:space="preserve">Despite its progress, Amsterdam faces challenges such as balancing economic growth with sustainability. For example, the city’s reliance on tourism increases air pollution during peak seasons, requiring targeted interventions like electric public transport expansion. Additionally, funding for large-scale environmental projects often depends on EU grants and private sector partnerships. However, these challenges also create opportunities for Environmental Engineers to innovate—such as developing low-cost green infrastructure or advocating for policy reforms that prioritize sustainability.</w:t>
      </w:r>
    </w:p>
    <w:bookmarkEnd w:id="25"/>
    <w:bookmarkStart w:id="26" w:name="policy-and-community-engagement"/>
    <w:p>
      <w:pPr>
        <w:pStyle w:val="Heading2"/>
      </w:pPr>
      <w:r>
        <w:t xml:space="preserve">Policy and Community Engagement</w:t>
      </w:r>
    </w:p>
    <w:p>
      <w:pPr>
        <w:pStyle w:val="FirstParagraph"/>
      </w:pPr>
      <w:r>
        <w:t xml:space="preserve">An Environmental Engineer in Amsterdam must engage with local stakeholders to ensure projects align with community needs. The city’s participatory planning model, such as the “Amsterdam Smart City” initiative, exemplifies this approach. By involving residents in decision-making processes for initiatives like solar panel installations or green roof mandates, Environmental Engineers can foster public trust and improve project outcomes. This underscores the importance of communication skills alongside technical expertise in the field.</w:t>
      </w:r>
    </w:p>
    <w:bookmarkEnd w:id="26"/>
    <w:bookmarkStart w:id="27" w:name="conclusion"/>
    <w:p>
      <w:pPr>
        <w:pStyle w:val="Heading2"/>
      </w:pPr>
      <w:r>
        <w:t xml:space="preserve">Conclusion</w:t>
      </w:r>
    </w:p>
    <w:p>
      <w:pPr>
        <w:pStyle w:val="FirstParagraph"/>
      </w:pPr>
      <w:r>
        <w:t xml:space="preserve">This Undergraduate Thesis highlights the critical role of an Environmental Engineer in shaping Amsterdam’s sustainable future. By analyzing projects like circular economy initiatives and water management systems, it becomes evident that environmental engineering is not merely a technical discipline but a dynamic field that intersects with policy, economics, and social equity. The Netherlands’ commitment to sustainability offers a unique laboratory for Environmental Engineers to test innovative solutions while contributing to global climate goals. As Amsterdam continues to grow, the expertise of Environmental Engineers will remain indispensable in ensuring the city’s resilience and ecological vitality.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Practices in Sustainable Urban Development</dc:title>
  <dc:creator/>
  <dc:language>en</dc:language>
  <cp:keywords/>
  <dcterms:created xsi:type="dcterms:W3CDTF">2026-07-19T00:43:44Z</dcterms:created>
  <dcterms:modified xsi:type="dcterms:W3CDTF">2026-07-19T00:43:44Z</dcterms:modified>
</cp:coreProperties>
</file>

<file path=docProps/custom.xml><?xml version="1.0" encoding="utf-8"?>
<Properties xmlns="http://schemas.openxmlformats.org/officeDocument/2006/custom-properties" xmlns:vt="http://schemas.openxmlformats.org/officeDocument/2006/docPropsVTypes"/>
</file>