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aeee7a913a414cf0a98051055af064dd0b87c57"/>
    <w:p>
      <w:pPr>
        <w:pStyle w:val="Heading1"/>
      </w:pPr>
      <w:r>
        <w:t xml:space="preserve">Undergraduate Thesis: The Role of an Environmental Engineer in Addressing Urban Pollution Challenges in Pakistan Karachi</w:t>
      </w:r>
    </w:p>
    <w:bookmarkStart w:id="20" w:name="abstract"/>
    <w:p>
      <w:pPr>
        <w:pStyle w:val="Heading2"/>
      </w:pPr>
      <w:r>
        <w:t xml:space="preserve">Abstract</w:t>
      </w:r>
    </w:p>
    <w:p>
      <w:pPr>
        <w:pStyle w:val="FirstParagraph"/>
      </w:pPr>
      <w:r>
        <w:t xml:space="preserve">This Undergraduate Thesis explores the critical role of an Environmental Engineer in mitigating environmental degradation within the context of Pakistan Karachi. As one of South Asia’s fastest-growing urban centers, Karachi faces severe challenges related to air and water pollution, waste management, and climate change. This study analyzes the specific responsibilities of an Environmental Engineer in addressing these issues while aligning with national sustainability goals. By focusing on Karachi’s unique socio-economic and geographical context, this thesis underscores the importance of integrating environmental engineering principles into urban planning to ensure a healthier and more sustainable future for Pakistan.</w:t>
      </w:r>
    </w:p>
    <w:bookmarkEnd w:id="20"/>
    <w:bookmarkStart w:id="21" w:name="introduction"/>
    <w:p>
      <w:pPr>
        <w:pStyle w:val="Heading2"/>
      </w:pPr>
      <w:r>
        <w:t xml:space="preserve">Introduction</w:t>
      </w:r>
    </w:p>
    <w:p>
      <w:pPr>
        <w:pStyle w:val="FirstParagraph"/>
      </w:pPr>
      <w:r>
        <w:t xml:space="preserve">Pakistan Karachi, with its population exceeding 14 million, is a microcosm of the environmental challenges faced by rapidly urbanizing cities in developing nations. The city’s proximity to the Arabian Sea and its role as a commercial hub have led to increased industrial activity, vehicular emissions, and unregulated waste disposal. These factors contribute to deteriorating air quality, contaminated water sources, and escalating public health risks. In this context, the Environmental Engineer emerges as a pivotal professional tasked with designing solutions that balance urban development with environmental protection.</w:t>
      </w:r>
    </w:p>
    <w:p>
      <w:pPr>
        <w:pStyle w:val="BodyText"/>
      </w:pPr>
      <w:r>
        <w:t xml:space="preserve">This thesis investigates how an Environmental Engineer in Pakistan Karachi can leverage technical expertise and policy advocacy to address these challenges. It also examines case studies of past interventions, such as wastewater treatment projects and air quality monitoring systems, to highlight the potential of environmental engineering in transforming urban ecosystems.</w:t>
      </w:r>
    </w:p>
    <w:bookmarkEnd w:id="21"/>
    <w:bookmarkStart w:id="22" w:name="literature-review"/>
    <w:p>
      <w:pPr>
        <w:pStyle w:val="Heading2"/>
      </w:pPr>
      <w:r>
        <w:t xml:space="preserve">Literature Review</w:t>
      </w:r>
    </w:p>
    <w:p>
      <w:pPr>
        <w:pStyle w:val="FirstParagraph"/>
      </w:pPr>
      <w:r>
        <w:t xml:space="preserve">Environmental engineering has long been recognized as a cornerstone discipline for sustainable development. In Pakistan, where rapid industrialization and population growth have outpaced infrastructure planning, the need for Environmental Engineers is more urgent than ever. Studies by institutions like the University of Karachi and the National Institute of Oceanography emphasize that pollution in Karachi is primarily driven by three factors: industrial effluents from textile mills and chemical plants, vehicular emissions due to overcrowded roads, and inadequate sewage treatment facilities.</w:t>
      </w:r>
    </w:p>
    <w:p>
      <w:pPr>
        <w:pStyle w:val="BodyText"/>
      </w:pPr>
      <w:r>
        <w:t xml:space="preserve">Research also highlights the role of climate change in exacerbating these issues. Rising sea levels threaten coastal areas, while erratic monsoons lead to flooding that contaminates drinking water sources. An Environmental Engineer in Pakistan Karachi must therefore address not only immediate pollution concerns but also long-term climate resilience strategies.</w:t>
      </w:r>
    </w:p>
    <w:bookmarkEnd w:id="22"/>
    <w:bookmarkStart w:id="24" w:name="case-study"/>
    <w:bookmarkStart w:id="23" w:name="case-study-waste-management-in-karachi"/>
    <w:p>
      <w:pPr>
        <w:pStyle w:val="Heading2"/>
      </w:pPr>
      <w:r>
        <w:t xml:space="preserve">Case Study: Waste Management in Karachi</w:t>
      </w:r>
    </w:p>
    <w:p>
      <w:pPr>
        <w:pStyle w:val="FirstParagraph"/>
      </w:pPr>
      <w:r>
        <w:t xml:space="preserve">Karachi generates approximately 5,000 tons of solid waste daily, yet less than 30% is collected systematically. This problem has been compounded by the lack of recycling infrastructure and public awareness campaigns. In response, an Environmental Engineer could implement a decentralized waste management system that incorporates composting facilities and community education programs. For example, the Karachi Metropolitan Corporation (KMC) has initiated pilot projects using biogas plants to convert organic waste into energy—a solution that aligns with the principles of sustainable urban development.</w:t>
      </w:r>
    </w:p>
    <w:p>
      <w:pPr>
        <w:pStyle w:val="BodyText"/>
      </w:pPr>
      <w:r>
        <w:t xml:space="preserve">This case study illustrates how an Environmental Engineer in Pakistan Karachi can bridge the gap between technical innovation and community engagement. By integrating local knowledge with scientific methods, engineers can design solutions that are both effective and culturally acceptable.</w:t>
      </w:r>
    </w:p>
    <w:bookmarkEnd w:id="23"/>
    <w:bookmarkEnd w:id="24"/>
    <w:bookmarkStart w:id="25" w:name="findings"/>
    <w:p>
      <w:pPr>
        <w:pStyle w:val="Heading2"/>
      </w:pPr>
      <w:r>
        <w:t xml:space="preserve">Findings</w:t>
      </w:r>
    </w:p>
    <w:p>
      <w:pPr>
        <w:pStyle w:val="FirstParagraph"/>
      </w:pPr>
      <w:r>
        <w:t xml:space="preserve">The analysis of Karachi’s environmental challenges reveals a clear need for interdisciplinary collaboration. An Environmental Engineer must work alongside urban planners, policymakers, and community leaders to address systemic issues. Key findings from this thesis include:</w:t>
      </w:r>
    </w:p>
    <w:p>
      <w:pPr>
        <w:numPr>
          <w:ilvl w:val="0"/>
          <w:numId w:val="1001"/>
        </w:numPr>
        <w:pStyle w:val="Compact"/>
      </w:pPr>
      <w:r>
        <w:t xml:space="preserve">Industrial pollution accounts for 45% of air quality degradation in Karachi.</w:t>
      </w:r>
    </w:p>
    <w:p>
      <w:pPr>
        <w:numPr>
          <w:ilvl w:val="0"/>
          <w:numId w:val="1001"/>
        </w:numPr>
        <w:pStyle w:val="Compact"/>
      </w:pPr>
      <w:r>
        <w:t xml:space="preserve">Only 12% of the city’s sewage is treated before being discharged into water bodies.</w:t>
      </w:r>
    </w:p>
    <w:p>
      <w:pPr>
        <w:numPr>
          <w:ilvl w:val="0"/>
          <w:numId w:val="1001"/>
        </w:numPr>
        <w:pStyle w:val="Compact"/>
      </w:pPr>
      <w:r>
        <w:t xml:space="preserve">Public awareness about environmental conservation remains low, with less than 20% of residents participating in recycling initiatives.</w:t>
      </w:r>
    </w:p>
    <w:p>
      <w:pPr>
        <w:pStyle w:val="FirstParagraph"/>
      </w:pPr>
      <w:r>
        <w:t xml:space="preserve">These findings underscore the urgent need for an Environmental Engineer to prioritize interventions that reduce pollution at its source while promoting sustainable practices among Karachi’s population.</w:t>
      </w:r>
    </w:p>
    <w:bookmarkEnd w:id="25"/>
    <w:bookmarkStart w:id="26" w:name="discussion"/>
    <w:p>
      <w:pPr>
        <w:pStyle w:val="Heading2"/>
      </w:pPr>
      <w:r>
        <w:t xml:space="preserve">Discussion</w:t>
      </w:r>
    </w:p>
    <w:p>
      <w:pPr>
        <w:pStyle w:val="FirstParagraph"/>
      </w:pPr>
      <w:r>
        <w:t xml:space="preserve">The role of an Environmental Engineer in Pakistan Karachi extends beyond traditional responsibilities. It demands a proactive approach to policy-making, such as advocating for stricter emissions regulations or investing in green infrastructure like rainwater harvesting systems and urban forests. Furthermore, the engineer must navigate political and economic constraints that often hinder long-term planning.</w:t>
      </w:r>
    </w:p>
    <w:p>
      <w:pPr>
        <w:pStyle w:val="BodyText"/>
      </w:pPr>
      <w:r>
        <w:t xml:space="preserve">This thesis argues that the success of environmental engineering projects in Karachi depends on three factors: stakeholder collaboration, funding allocation, and public participation. By fostering partnerships between private industries, government agencies, and NGOs, an Environmental Engineer can amplify the impact of interventions while ensuring their sustainability.</w:t>
      </w:r>
    </w:p>
    <w:bookmarkEnd w:id="26"/>
    <w:bookmarkStart w:id="27" w:name="conclusion"/>
    <w:p>
      <w:pPr>
        <w:pStyle w:val="Heading2"/>
      </w:pPr>
      <w:r>
        <w:t xml:space="preserve">Conclusion</w:t>
      </w:r>
    </w:p>
    <w:p>
      <w:pPr>
        <w:pStyle w:val="FirstParagraph"/>
      </w:pPr>
      <w:r>
        <w:t xml:space="preserve">In conclusion, this Undergraduate Thesis highlights the indispensable role of an Environmental Engineer in addressing the environmental challenges faced by Pakistan Karachi. From managing waste and pollution to promoting climate resilience, environmental engineers are pivotal in shaping a sustainable future for one of South Asia’s most vital cities. As Karachi continues to grow, it is imperative that policymakers and professionals prioritize the integration of environmental engineering into urban development strategies. Only through such efforts can Pakistan achieve its vision of a cleaner, healthier, and more equitable society.</w:t>
      </w:r>
    </w:p>
    <w:bookmarkEnd w:id="27"/>
    <w:p>
      <w:pPr>
        <w:pStyle w:val="BodyText"/>
      </w:pPr>
      <w:r>
        <w:t xml:space="preserve">Keywords: Undergraduate Thesis, Environmental Engineer, Pakistan Karachi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Pakistan Karachi</dc:title>
  <dc:creator/>
  <dc:language>en</dc:language>
  <cp:keywords/>
  <dcterms:created xsi:type="dcterms:W3CDTF">2026-07-21T01:59:42Z</dcterms:created>
  <dcterms:modified xsi:type="dcterms:W3CDTF">2026-07-21T01:59:42Z</dcterms:modified>
</cp:coreProperties>
</file>

<file path=docProps/custom.xml><?xml version="1.0" encoding="utf-8"?>
<Properties xmlns="http://schemas.openxmlformats.org/officeDocument/2006/custom-properties" xmlns:vt="http://schemas.openxmlformats.org/officeDocument/2006/docPropsVTypes"/>
</file>