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57aac2b55bea5408e0c218dffaf25190f5a7c32"/>
    <w:p>
      <w:pPr>
        <w:pStyle w:val="Heading1"/>
      </w:pPr>
      <w:r>
        <w:t xml:space="preserve">Undergraduate Thesis: The Role of Environmental Engineer in Addressing Urban Sustainability Challenges in Russia, Moscow</w:t>
      </w:r>
    </w:p>
    <w:p>
      <w:pPr>
        <w:pStyle w:val="FirstParagraph"/>
      </w:pPr>
      <w:r>
        <w:t xml:space="preserve">This thesis explores the critical role of an environmental engineer in tackling urban sustainability issues within the context of Russia’s capital city, Moscow. As a hub for political, cultural, and economic activity, Moscow faces unique environmental challenges that demand innovative solutions tailored to its geographical and climatic conditions. This document outlines the responsibilities of an Environmental Engineer in this region while proposing actionable strategies to mitigate environmental degradation.</w:t>
      </w:r>
    </w:p>
    <w:bookmarkEnd w:id="20"/>
    <w:bookmarkStart w:id="21" w:name="abstract"/>
    <w:p>
      <w:pPr>
        <w:pStyle w:val="Heading2"/>
      </w:pPr>
      <w:r>
        <w:t xml:space="preserve">Abstract</w:t>
      </w:r>
    </w:p>
    <w:p>
      <w:pPr>
        <w:pStyle w:val="FirstParagraph"/>
      </w:pPr>
      <w:r>
        <w:t xml:space="preserve">This Undergraduate Thesis examines the intersection of environmental engineering principles and the specific urban challenges faced by Moscow, Russia. It emphasizes the responsibilities of an Environmental Engineer in addressing pollution, resource management, and climate resilience within a rapidly growing megacity. The study highlights case studies from Moscow’s infrastructure projects and evaluates how environmental engineers can collaborate with policymakers to create sustainable urban environments. By analyzing current initiatives and identifying gaps in existing practices, this thesis provides recommendations for integrating green technologies into Moscow’s development plans.</w:t>
      </w:r>
    </w:p>
    <w:bookmarkEnd w:id="21"/>
    <w:bookmarkStart w:id="22" w:name="introduction"/>
    <w:p>
      <w:pPr>
        <w:pStyle w:val="Heading2"/>
      </w:pPr>
      <w:r>
        <w:t xml:space="preserve">Introduction</w:t>
      </w:r>
    </w:p>
    <w:p>
      <w:pPr>
        <w:pStyle w:val="FirstParagraph"/>
      </w:pPr>
      <w:r>
        <w:t xml:space="preserve">Moscow, as the largest city in Russia and one of the world’s most populous urban centers, presents a complex set of environmental challenges. Rapid urbanization, industrial activity, and climate change have led to issues such as air pollution, waste management inefficiencies, and water resource depletion. An Environmental Engineer operating in this region must navigate these challenges while adhering to both national regulations and international sustainability goals.</w:t>
      </w:r>
    </w:p>
    <w:p>
      <w:pPr>
        <w:pStyle w:val="BodyText"/>
      </w:pPr>
      <w:r>
        <w:t xml:space="preserve">The role of an Environmental Engineer in Moscow extends beyond technical expertise; it involves understanding the socio-economic dynamics of the city’s population, engaging with local stakeholders, and leveraging advanced technologies for pollution control. This thesis investigates how an Environmental Engineer can contribute to Moscow’s long-term environmental resilience by addressing these multifaceted issues.</w:t>
      </w:r>
    </w:p>
    <w:bookmarkEnd w:id="22"/>
    <w:bookmarkStart w:id="23" w:name="methodology"/>
    <w:p>
      <w:pPr>
        <w:pStyle w:val="Heading2"/>
      </w:pPr>
      <w:r>
        <w:t xml:space="preserve">Methodology</w:t>
      </w:r>
    </w:p>
    <w:p>
      <w:pPr>
        <w:pStyle w:val="FirstParagraph"/>
      </w:pPr>
      <w:r>
        <w:t xml:space="preserve">The research methodology employed in this Undergraduate Thesis includes a review of existing literature on environmental engineering practices in Russia, case studies of Moscow’s infrastructure projects, and interviews with professionals working in the field. Data was collected from government publications, academic journals, and reports by organizations such as the Russian Federal Service for Environmental, Technological and Nuclear Oversight (Rostekhnadzor).</w:t>
      </w:r>
    </w:p>
    <w:p>
      <w:pPr>
        <w:pStyle w:val="BodyText"/>
      </w:pPr>
      <w:r>
        <w:t xml:space="preserve">Particular attention was given to Moscow’s urban development plans, including initiatives like the "Green Moscow" program, which aims to increase green spaces and reduce carbon emissions. These case studies were analyzed to identify best practices and areas for improvement in environmental engineering approaches within the city.</w:t>
      </w:r>
    </w:p>
    <w:bookmarkEnd w:id="23"/>
    <w:bookmarkStart w:id="24" w:name="findings"/>
    <w:p>
      <w:pPr>
        <w:pStyle w:val="Heading2"/>
      </w:pPr>
      <w:r>
        <w:t xml:space="preserve">Findings</w:t>
      </w:r>
    </w:p>
    <w:p>
      <w:pPr>
        <w:pStyle w:val="FirstParagraph"/>
      </w:pPr>
      <w:r>
        <w:t xml:space="preserve">The findings of this study reveal that Moscow faces significant environmental challenges, including high levels of air pollution from vehicle emissions and industrial activity, inadequate waste management systems, and the need for sustainable water resource planning. An Environmental Engineer in Russia must address these issues through a combination of regulatory compliance, technological innovation, and community engagement.</w:t>
      </w:r>
    </w:p>
    <w:p>
      <w:pPr>
        <w:pStyle w:val="BodyText"/>
      </w:pPr>
      <w:r>
        <w:t xml:space="preserve">For instance, Moscow’s reliance on fossil fuels for energy has contributed to poor air quality. Environmental engineers have proposed transitioning to renewable energy sources such as solar power and improving public transportation infrastructure to reduce emissions. Additionally, the city’s waste management systems require modernization to handle increasing volumes of municipal solid waste efficiently.</w:t>
      </w:r>
    </w:p>
    <w:bookmarkEnd w:id="24"/>
    <w:bookmarkStart w:id="25" w:name="challenges-and-opportunities"/>
    <w:p>
      <w:pPr>
        <w:pStyle w:val="Heading2"/>
      </w:pPr>
      <w:r>
        <w:t xml:space="preserve">Challenges and Opportunities</w:t>
      </w:r>
    </w:p>
    <w:p>
      <w:pPr>
        <w:pStyle w:val="FirstParagraph"/>
      </w:pPr>
      <w:r>
        <w:t xml:space="preserve">Environmental engineers in Moscow must contend with challenges such as outdated infrastructure, limited funding for green initiatives, and resistance from industries reluctant to adopt sustainable practices. However, the city also offers opportunities for innovation through partnerships between academia, government agencies, and private enterprises.</w:t>
      </w:r>
    </w:p>
    <w:p>
      <w:pPr>
        <w:pStyle w:val="BodyText"/>
      </w:pPr>
      <w:r>
        <w:t xml:space="preserve">Moscow’s status as a global city allows it to attract international expertise in environmental engineering. Collaborations with European and North American institutions have led to pilot projects on smart waste management systems and air quality monitoring technologies. These initiatives demonstrate the potential for an Environmental Engineer in Russia to drive meaningful change through cross-border cooperation.</w:t>
      </w:r>
    </w:p>
    <w:bookmarkEnd w:id="25"/>
    <w:bookmarkStart w:id="26" w:name="recommendations"/>
    <w:p>
      <w:pPr>
        <w:pStyle w:val="Heading2"/>
      </w:pPr>
      <w:r>
        <w:t xml:space="preserve">Recommendations</w:t>
      </w:r>
    </w:p>
    <w:p>
      <w:pPr>
        <w:pStyle w:val="FirstParagraph"/>
      </w:pPr>
      <w:r>
        <w:t xml:space="preserve">To enhance Moscow’s environmental sustainability, this thesis recommends that Environmental Engineers prioritize the following actions:</w:t>
      </w:r>
    </w:p>
    <w:p>
      <w:pPr>
        <w:numPr>
          <w:ilvl w:val="0"/>
          <w:numId w:val="1001"/>
        </w:numPr>
        <w:pStyle w:val="Compact"/>
      </w:pPr>
      <w:r>
        <w:rPr>
          <w:bCs/>
          <w:b/>
        </w:rPr>
        <w:t xml:space="preserve">Develop integrated urban planning strategies:</w:t>
      </w:r>
      <w:r>
        <w:t xml:space="preserve"> </w:t>
      </w:r>
      <w:r>
        <w:t xml:space="preserve">Incorporate green infrastructure, such as permeable pavements and urban forests, into Moscow’s city planning to mitigate flooding and reduce heat island effects.</w:t>
      </w:r>
    </w:p>
    <w:p>
      <w:pPr>
        <w:numPr>
          <w:ilvl w:val="0"/>
          <w:numId w:val="1001"/>
        </w:numPr>
        <w:pStyle w:val="Compact"/>
      </w:pPr>
      <w:r>
        <w:rPr>
          <w:bCs/>
          <w:b/>
        </w:rPr>
        <w:t xml:space="preserve">Promote clean energy adoption:</w:t>
      </w:r>
      <w:r>
        <w:t xml:space="preserve"> </w:t>
      </w:r>
      <w:r>
        <w:t xml:space="preserve">Advocate for policies that incentivize renewable energy use in residential and commercial sectors, reducing the city’s carbon footprint.</w:t>
      </w:r>
    </w:p>
    <w:p>
      <w:pPr>
        <w:numPr>
          <w:ilvl w:val="0"/>
          <w:numId w:val="1001"/>
        </w:numPr>
        <w:pStyle w:val="Compact"/>
      </w:pPr>
      <w:r>
        <w:rPr>
          <w:bCs/>
          <w:b/>
        </w:rPr>
        <w:t xml:space="preserve">Strengthen public-private partnerships:</w:t>
      </w:r>
      <w:r>
        <w:t xml:space="preserve"> </w:t>
      </w:r>
      <w:r>
        <w:t xml:space="preserve">Encourage collaboration between government bodies, environmental engineers, and private companies to fund and implement large-scale sustainability projects.</w:t>
      </w:r>
    </w:p>
    <w:p>
      <w:pPr>
        <w:pStyle w:val="FirstParagraph"/>
      </w:pPr>
      <w:r>
        <w:t xml:space="preserve">These recommendations align with the United Nations Sustainable Development Goals (SDGs) while addressing Moscow’s unique environmental needs as a major Russian city.</w:t>
      </w:r>
    </w:p>
    <w:bookmarkEnd w:id="26"/>
    <w:bookmarkStart w:id="27" w:name="conclusion"/>
    <w:p>
      <w:pPr>
        <w:pStyle w:val="Heading2"/>
      </w:pPr>
      <w:r>
        <w:t xml:space="preserve">Conclusion</w:t>
      </w:r>
    </w:p>
    <w:p>
      <w:pPr>
        <w:pStyle w:val="FirstParagraph"/>
      </w:pPr>
      <w:r>
        <w:t xml:space="preserve">In conclusion, this Undergraduate Thesis underscores the vital role of an Environmental Engineer in addressing Moscow’s urban sustainability challenges. The city’s environmental issues are complex and multifaceted, requiring innovative solutions that balance economic growth with ecological preservation. By leveraging advanced technologies, fostering community engagement, and adhering to international standards of practice, Environmental Engineers can contribute to making Moscow a model for sustainable urban development in Russia.</w:t>
      </w:r>
    </w:p>
    <w:p>
      <w:pPr>
        <w:pStyle w:val="BodyText"/>
      </w:pPr>
      <w:r>
        <w:t xml:space="preserve">The findings of this study highlight the need for continued investment in environmental engineering education and research within Russia’s academic institutions. As Moscow continues to grow, the contributions of Environmental Engineers will be essential in ensuring a livable and resilient future for its citizens.</w:t>
      </w:r>
    </w:p>
    <w:bookmarkEnd w:id="27"/>
    <w:bookmarkStart w:id="28" w:name="references"/>
    <w:p>
      <w:pPr>
        <w:pStyle w:val="Heading2"/>
      </w:pPr>
      <w:r>
        <w:t xml:space="preserve">References</w:t>
      </w:r>
    </w:p>
    <w:p>
      <w:pPr>
        <w:numPr>
          <w:ilvl w:val="0"/>
          <w:numId w:val="1002"/>
        </w:numPr>
        <w:pStyle w:val="Compact"/>
      </w:pPr>
      <w:r>
        <w:t xml:space="preserve">Rostekhnadzor. (2023). *Environmental Policies and Regulations in Russia.* Moscow: Federal Service for Environmental, Technological, and Nuclear Oversight.</w:t>
      </w:r>
    </w:p>
    <w:p>
      <w:pPr>
        <w:numPr>
          <w:ilvl w:val="0"/>
          <w:numId w:val="1002"/>
        </w:numPr>
        <w:pStyle w:val="Compact"/>
      </w:pPr>
      <w:r>
        <w:t xml:space="preserve">Moscow City Government. (2023). *Green Moscow: Urban Sustainability Plan 2030.*</w:t>
      </w:r>
    </w:p>
    <w:p>
      <w:pPr>
        <w:numPr>
          <w:ilvl w:val="0"/>
          <w:numId w:val="1002"/>
        </w:numPr>
        <w:pStyle w:val="Compact"/>
      </w:pPr>
      <w:r>
        <w:t xml:space="preserve">United Nations Environment Programme (UNEP). (2021). *Global Environmental Outlook: Sustainable Urban Development in the 21st Century.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Russia Moscow</dc:title>
  <dc:creator/>
  <dc:language>en</dc:language>
  <cp:keywords/>
  <dcterms:created xsi:type="dcterms:W3CDTF">2026-07-22T20:49:02Z</dcterms:created>
  <dcterms:modified xsi:type="dcterms:W3CDTF">2026-07-22T20:49:02Z</dcterms:modified>
</cp:coreProperties>
</file>

<file path=docProps/custom.xml><?xml version="1.0" encoding="utf-8"?>
<Properties xmlns="http://schemas.openxmlformats.org/officeDocument/2006/custom-properties" xmlns:vt="http://schemas.openxmlformats.org/officeDocument/2006/docPropsVTypes"/>
</file>