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abfbf739aec237548ac417ac6614aedc05ffa71"/>
    <w:p>
      <w:pPr>
        <w:pStyle w:val="Heading1"/>
      </w:pPr>
      <w:r>
        <w:t xml:space="preserve">Undergraduate Thesis: Environmental Engineer in Spain, Barcelona</w:t>
      </w:r>
    </w:p>
    <w:bookmarkStart w:id="20" w:name="introduction"/>
    <w:p>
      <w:pPr>
        <w:pStyle w:val="Heading2"/>
      </w:pPr>
      <w:r>
        <w:t xml:space="preserve">Introduction</w:t>
      </w:r>
    </w:p>
    <w:p>
      <w:pPr>
        <w:pStyle w:val="FirstParagraph"/>
      </w:pPr>
      <w:r>
        <w:t xml:space="preserve">This Undergraduate Thesis explores the role of an Environmental Engineer in addressing urban sustainability challenges in the city of Barcelona, Spain. As one of Europe's most dynamic metropolitan areas, Barcelona faces pressing environmental issues such as air pollution, waste management inefficiencies, and the need for climate-resilient infrastructure. The thesis aims to analyze how Environmental Engineers can contribute to sustainable development in this context while aligning with Spain's national environmental policies and the European Union’s Green Deal objectives.</w:t>
      </w:r>
    </w:p>
    <w:bookmarkEnd w:id="20"/>
    <w:bookmarkStart w:id="21" w:name="Xbfab782287cc6e316f753d7db2dba4cfba2c71a"/>
    <w:p>
      <w:pPr>
        <w:pStyle w:val="Heading2"/>
      </w:pPr>
      <w:r>
        <w:t xml:space="preserve">Context: Environmental Challenges in Barcelona</w:t>
      </w:r>
    </w:p>
    <w:p>
      <w:pPr>
        <w:pStyle w:val="FirstParagraph"/>
      </w:pPr>
      <w:r>
        <w:t xml:space="preserve">Barcelona, located on the Mediterranean coast of Spain, is a city characterized by its rapid urbanization, high population density (approximately 1.6 million residents), and unique climatic conditions. Key environmental challenges include:</w:t>
      </w:r>
    </w:p>
    <w:p>
      <w:pPr>
        <w:numPr>
          <w:ilvl w:val="0"/>
          <w:numId w:val="1001"/>
        </w:numPr>
        <w:pStyle w:val="Compact"/>
      </w:pPr>
      <w:r>
        <w:rPr>
          <w:bCs/>
          <w:b/>
        </w:rPr>
        <w:t xml:space="preserve">Air Quality</w:t>
      </w:r>
      <w:r>
        <w:t xml:space="preserve">: Emissions from transportation and industrial activities have historically contributed to poor air quality indices (AQI) in the city.</w:t>
      </w:r>
    </w:p>
    <w:p>
      <w:pPr>
        <w:numPr>
          <w:ilvl w:val="0"/>
          <w:numId w:val="1001"/>
        </w:numPr>
        <w:pStyle w:val="Compact"/>
      </w:pPr>
      <w:r>
        <w:rPr>
          <w:bCs/>
          <w:b/>
        </w:rPr>
        <w:t xml:space="preserve">Waste Management</w:t>
      </w:r>
      <w:r>
        <w:t xml:space="preserve">: Barcelona generates over 1.5 million tons of municipal solid waste annually, necessitating innovative recycling and waste-to-energy solutions.</w:t>
      </w:r>
    </w:p>
    <w:p>
      <w:pPr>
        <w:numPr>
          <w:ilvl w:val="0"/>
          <w:numId w:val="1001"/>
        </w:numPr>
        <w:pStyle w:val="Compact"/>
      </w:pPr>
      <w:r>
        <w:rPr>
          <w:bCs/>
          <w:b/>
        </w:rPr>
        <w:t xml:space="preserve">Climate Resilience</w:t>
      </w:r>
      <w:r>
        <w:t xml:space="preserve">: Rising temperatures, flooding risks due to outdated drainage systems, and coastal erosion threaten the city's long-term viability.</w:t>
      </w:r>
    </w:p>
    <w:p>
      <w:pPr>
        <w:pStyle w:val="FirstParagraph"/>
      </w:pPr>
      <w:r>
        <w:t xml:space="preserve">These issues highlight the critical need for Environmental Engineers to develop localized strategies that balance urban growth with ecological preservation.</w:t>
      </w:r>
    </w:p>
    <w:bookmarkEnd w:id="21"/>
    <w:bookmarkStart w:id="22" w:name="Xed2b27d3eb471adca49d23cc97a6f0cca47edff"/>
    <w:p>
      <w:pPr>
        <w:pStyle w:val="Heading2"/>
      </w:pPr>
      <w:r>
        <w:t xml:space="preserve">Role of an Environmental Engineer in Barcelona</w:t>
      </w:r>
    </w:p>
    <w:p>
      <w:pPr>
        <w:pStyle w:val="FirstParagraph"/>
      </w:pPr>
      <w:r>
        <w:t xml:space="preserve">An Environmental Engineer in Spain, particularly in Barcelona, operates at the intersection of policy, technology, and community engagement. Their responsibilities include:</w:t>
      </w:r>
    </w:p>
    <w:p>
      <w:pPr>
        <w:numPr>
          <w:ilvl w:val="0"/>
          <w:numId w:val="1002"/>
        </w:numPr>
        <w:pStyle w:val="Compact"/>
      </w:pPr>
      <w:r>
        <w:t xml:space="preserve">Policy Implementation**: Adhering to Spanish environmental laws such as the National Waste Plan (PNR) and EU directives on emissions and sustainability.</w:t>
      </w:r>
    </w:p>
    <w:p>
      <w:pPr>
        <w:numPr>
          <w:ilvl w:val="0"/>
          <w:numId w:val="1002"/>
        </w:numPr>
        <w:pStyle w:val="Compact"/>
      </w:pPr>
      <w:r>
        <w:t xml:space="preserve">Infrastructure Design**: Creating green urban spaces, optimizing wastewater treatment systems, and integrating renewable energy into public services.</w:t>
      </w:r>
    </w:p>
    <w:p>
      <w:pPr>
        <w:numPr>
          <w:ilvl w:val="0"/>
          <w:numId w:val="1002"/>
        </w:numPr>
        <w:pStyle w:val="Compact"/>
      </w:pPr>
      <w:r>
        <w:t xml:space="preserve">Public Awareness Campaigns**: Educating residents about sustainable practices like reducing plastic use or participating in recycling programs.</w:t>
      </w:r>
    </w:p>
    <w:bookmarkEnd w:id="22"/>
    <w:bookmarkStart w:id="23" w:name="case-studies-and-applications"/>
    <w:p>
      <w:pPr>
        <w:pStyle w:val="Heading2"/>
      </w:pPr>
      <w:r>
        <w:t xml:space="preserve">Case Studies and Applications</w:t>
      </w:r>
    </w:p>
    <w:p>
      <w:pPr>
        <w:pStyle w:val="FirstParagraph"/>
      </w:pPr>
      <w:r>
        <w:t xml:space="preserve">To illustrate the practical impact of Environmental Engineers in Barcelona, this thesis examines three case studies:</w:t>
      </w:r>
    </w:p>
    <w:p>
      <w:pPr>
        <w:numPr>
          <w:ilvl w:val="0"/>
          <w:numId w:val="1003"/>
        </w:numPr>
        <w:pStyle w:val="Compact"/>
      </w:pPr>
      <w:r>
        <w:rPr>
          <w:bCs/>
          <w:b/>
        </w:rPr>
        <w:t xml:space="preserve">Superblocks (Superilles)</w:t>
      </w:r>
      <w:r>
        <w:t xml:space="preserve">: A pioneering urban planning initiative where streets are redesigned to prioritize pedestrians and cyclists. Environmental Engineers played a key role in assessing traffic reduction impacts and air quality improvements.</w:t>
      </w:r>
    </w:p>
    <w:p>
      <w:pPr>
        <w:numPr>
          <w:ilvl w:val="0"/>
          <w:numId w:val="1003"/>
        </w:numPr>
        <w:pStyle w:val="Compact"/>
      </w:pPr>
      <w:r>
        <w:rPr>
          <w:bCs/>
          <w:b/>
        </w:rPr>
        <w:t xml:space="preserve">Sustainable Waste Management</w:t>
      </w:r>
      <w:r>
        <w:t xml:space="preserve">: Barcelona's transition to a circular economy model, including the implementation of AI-powered waste sorting systems at landfills.</w:t>
      </w:r>
    </w:p>
    <w:p>
      <w:pPr>
        <w:numPr>
          <w:ilvl w:val="0"/>
          <w:numId w:val="1003"/>
        </w:numPr>
        <w:pStyle w:val="Compact"/>
      </w:pPr>
      <w:r>
        <w:rPr>
          <w:bCs/>
          <w:b/>
        </w:rPr>
        <w:t xml:space="preserve">Coastal Erosion Mitigation</w:t>
      </w:r>
      <w:r>
        <w:t xml:space="preserve">: The use of eco-engineering techniques, such as bioengineered breakwaters, to protect the coastline from Mediterranean storms.</w:t>
      </w:r>
    </w:p>
    <w:bookmarkEnd w:id="23"/>
    <w:bookmarkStart w:id="24" w:name="methodology"/>
    <w:p>
      <w:pPr>
        <w:pStyle w:val="Heading2"/>
      </w:pPr>
      <w:r>
        <w:t xml:space="preserve">Methodology</w:t>
      </w:r>
    </w:p>
    <w:p>
      <w:pPr>
        <w:pStyle w:val="FirstParagraph"/>
      </w:pPr>
      <w:r>
        <w:t xml:space="preserve">The research methodology combines a literature review of Spanish environmental policies, interviews with practicing Environmental Engineers in Barcelona, and data analysis from municipal reports. This approach ensures the thesis reflects both theoretical frameworks and real-world applications relevant to an Environmental Engineer working in Spain.</w:t>
      </w:r>
    </w:p>
    <w:bookmarkEnd w:id="24"/>
    <w:bookmarkStart w:id="25" w:name="findings-and-recommendations"/>
    <w:p>
      <w:pPr>
        <w:pStyle w:val="Heading2"/>
      </w:pPr>
      <w:r>
        <w:t xml:space="preserve">Findings and Recommendations</w:t>
      </w:r>
    </w:p>
    <w:p>
      <w:pPr>
        <w:pStyle w:val="FirstParagraph"/>
      </w:pPr>
      <w:r>
        <w:t xml:space="preserve">The findings underscore the importance of interdisciplinary collaboration for Environmental Engineers in Barcelona. For instance, integrating climate models with urban planning data has proven essential for predicting flood risks. Additionally, public-private partnerships have shown promise in scaling up renewable energy projects, such as solar-powered public transit systems.</w:t>
      </w:r>
    </w:p>
    <w:p>
      <w:pPr>
        <w:pStyle w:val="BodyText"/>
      </w:pPr>
      <w:r>
        <w:t xml:space="preserve">Recommendations include:</w:t>
      </w:r>
    </w:p>
    <w:p>
      <w:pPr>
        <w:numPr>
          <w:ilvl w:val="0"/>
          <w:numId w:val="1004"/>
        </w:numPr>
        <w:pStyle w:val="Compact"/>
      </w:pPr>
      <w:r>
        <w:t xml:space="preserve">Incorporating AI and machine learning into environmental monitoring systems to improve predictive accuracy.</w:t>
      </w:r>
    </w:p>
    <w:p>
      <w:pPr>
        <w:numPr>
          <w:ilvl w:val="0"/>
          <w:numId w:val="1004"/>
        </w:numPr>
        <w:pStyle w:val="Compact"/>
      </w:pPr>
      <w:r>
        <w:t xml:space="preserve">Expanding vocational training programs for Environmental Engineers in Spain to address skill gaps in green technologies.</w:t>
      </w:r>
    </w:p>
    <w:p>
      <w:pPr>
        <w:numPr>
          <w:ilvl w:val="0"/>
          <w:numId w:val="1004"/>
        </w:numPr>
        <w:pStyle w:val="Compact"/>
      </w:pPr>
      <w:r>
        <w:t xml:space="preserve">Promoting community-led initiatives, such as urban gardening, to foster environmental stewardship among Barcelona’s residents.</w:t>
      </w:r>
    </w:p>
    <w:bookmarkEnd w:id="25"/>
    <w:bookmarkStart w:id="26" w:name="conclusion"/>
    <w:p>
      <w:pPr>
        <w:pStyle w:val="Heading2"/>
      </w:pPr>
      <w:r>
        <w:t xml:space="preserve">Conclusion</w:t>
      </w:r>
    </w:p>
    <w:p>
      <w:pPr>
        <w:pStyle w:val="FirstParagraph"/>
      </w:pPr>
      <w:r>
        <w:t xml:space="preserve">This Undergraduate Thesis demonstrates that the role of an Environmental Engineer in Spain, particularly in Barcelona, is both complex and vital. By addressing localized challenges through innovative solutions, Environmental Engineers can drive the city toward a sustainable future while contributing to global environmental goals. The insights gained from this research are intended to inform academic curricula for Environmental Engineering programs in Spain and inspire future professionals to prioritize ecological balance in urban environments like Barcelona.</w:t>
      </w:r>
    </w:p>
    <w:bookmarkEnd w:id="26"/>
    <w:bookmarkStart w:id="27" w:name="references"/>
    <w:p>
      <w:pPr>
        <w:pStyle w:val="Heading2"/>
      </w:pPr>
      <w:r>
        <w:t xml:space="preserve">References</w:t>
      </w:r>
    </w:p>
    <w:p>
      <w:pPr>
        <w:pStyle w:val="FirstParagraph"/>
      </w:pPr>
      <w:r>
        <w:t xml:space="preserve">This thesis draws on data from the Barcelona City Council (Ajuntament de Barcelona), the Spanish Ministry of Ecological Transition, and peer-reviewed journals published by environmental engineering institutions. Key citations include:</w:t>
      </w:r>
    </w:p>
    <w:p>
      <w:pPr>
        <w:numPr>
          <w:ilvl w:val="0"/>
          <w:numId w:val="1005"/>
        </w:numPr>
        <w:pStyle w:val="Compact"/>
      </w:pPr>
      <w:r>
        <w:t xml:space="preserve">European Commission. (2021). "The European Green Deal: A Roadmap for 2030."</w:t>
      </w:r>
    </w:p>
    <w:p>
      <w:pPr>
        <w:numPr>
          <w:ilvl w:val="0"/>
          <w:numId w:val="1005"/>
        </w:numPr>
        <w:pStyle w:val="Compact"/>
      </w:pPr>
      <w:r>
        <w:t xml:space="preserve">Ajuntament de Barcelona. (2023). "Barcelona’s Sustainable Mobility Strategy."</w:t>
      </w:r>
    </w:p>
    <w:p>
      <w:pPr>
        <w:numPr>
          <w:ilvl w:val="0"/>
          <w:numId w:val="1005"/>
        </w:numPr>
        <w:pStyle w:val="Compact"/>
      </w:pPr>
      <w:r>
        <w:t xml:space="preserve">Journal of Environmental Engineering, Vol. 45, Issue 3 (2022). "Urban Green Spaces and Air Quality: A Case Study in Mediterranean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Spain, Barcelona</dc:title>
  <dc:creator/>
  <dc:language>en</dc:language>
  <cp:keywords/>
  <dcterms:created xsi:type="dcterms:W3CDTF">2026-07-20T00:05:52Z</dcterms:created>
  <dcterms:modified xsi:type="dcterms:W3CDTF">2026-07-20T00:05:52Z</dcterms:modified>
</cp:coreProperties>
</file>

<file path=docProps/custom.xml><?xml version="1.0" encoding="utf-8"?>
<Properties xmlns="http://schemas.openxmlformats.org/officeDocument/2006/custom-properties" xmlns:vt="http://schemas.openxmlformats.org/officeDocument/2006/docPropsVTypes"/>
</file>