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24b41f67456733c6fb710ea27b32ed9475d3592"/>
    <w:p>
      <w:pPr>
        <w:pStyle w:val="Heading1"/>
      </w:pPr>
      <w:r>
        <w:t xml:space="preserve">Undergraduate Thesis: The Role of Environmental Engineers in Addressing Urban Challenges in Thailand Bangkok</w:t>
      </w:r>
    </w:p>
    <w:bookmarkStart w:id="20" w:name="abstract"/>
    <w:p>
      <w:pPr>
        <w:pStyle w:val="Heading2"/>
      </w:pPr>
      <w:r>
        <w:t xml:space="preserve">Abstract</w:t>
      </w:r>
    </w:p>
    <w:p>
      <w:pPr>
        <w:pStyle w:val="FirstParagraph"/>
      </w:pPr>
      <w:r>
        <w:t xml:space="preserve">This Undergraduate Thesis explores the critical role of Environmental Engineers in addressing the unique environmental challenges faced by Thailand’s capital, Bangkok. As a rapidly urbanizing metropolis, Bangkok grapples with issues such as air pollution, water management, and waste disposal. This study highlights the responsibilities of Environmental Engineers in mitigating these problems through sustainable practices and technological innovation. The research emphasizes the importance of integrating local context into environmental engineering solutions to ensure long-term resilience in Thailand Bangkok.</w:t>
      </w:r>
    </w:p>
    <w:bookmarkEnd w:id="20"/>
    <w:bookmarkStart w:id="21" w:name="introduction"/>
    <w:p>
      <w:pPr>
        <w:pStyle w:val="Heading2"/>
      </w:pPr>
      <w:r>
        <w:t xml:space="preserve">Introduction</w:t>
      </w:r>
    </w:p>
    <w:p>
      <w:pPr>
        <w:pStyle w:val="FirstParagraph"/>
      </w:pPr>
      <w:r>
        <w:t xml:space="preserve">Bangkok, as the economic and cultural hub of Thailand, is experiencing unprecedented urban growth. However, this expansion has intensified environmental pressures, demanding specialized expertise from Environmental Engineers. These professionals play a pivotal role in designing systems for air quality control, wastewater treatment, and solid waste management to safeguard public health and ecological balance. This thesis examines how Environmental Engineers in Thailand Bangkok contribute to sustainable urban development while adhering to national policies like the National Environment Quality Act of 2013.</w:t>
      </w:r>
    </w:p>
    <w:bookmarkEnd w:id="21"/>
    <w:bookmarkStart w:id="22" w:name="literature-review"/>
    <w:p>
      <w:pPr>
        <w:pStyle w:val="Heading2"/>
      </w:pPr>
      <w:r>
        <w:t xml:space="preserve">Literature Review</w:t>
      </w:r>
    </w:p>
    <w:p>
      <w:pPr>
        <w:pStyle w:val="FirstParagraph"/>
      </w:pPr>
      <w:r>
        <w:t xml:space="preserve">Environmental engineering has evolved as a multidisciplinary field, combining principles of civil engineering, chemistry, and biology. In the context of Thailand Bangkok, scholars have emphasized the need for localized solutions to urban environmental issues. Studies by Suthisak et al. (2020) highlight that Bangkok’s air pollution is primarily driven by vehicular emissions and industrial activities, necessitating advanced monitoring systems and emission control technologies.</w:t>
      </w:r>
    </w:p>
    <w:p>
      <w:pPr>
        <w:pStyle w:val="BodyText"/>
      </w:pPr>
      <w:r>
        <w:t xml:space="preserve">Additionally, research on water management in Bangkok underscores the vulnerability of its drainage systems to flooding during the monsoon season. Environmental Engineers are tasked with designing infrastructure that balances urban expansion with flood mitigation strategies, such as green roofs and permeable pavements.</w:t>
      </w:r>
    </w:p>
    <w:bookmarkEnd w:id="22"/>
    <w:bookmarkStart w:id="23" w:name="methodology"/>
    <w:p>
      <w:pPr>
        <w:pStyle w:val="Heading2"/>
      </w:pPr>
      <w:r>
        <w:t xml:space="preserve">Methodology</w:t>
      </w:r>
    </w:p>
    <w:p>
      <w:pPr>
        <w:pStyle w:val="FirstParagraph"/>
      </w:pPr>
      <w:r>
        <w:t xml:space="preserve">This thesis employs a qualitative approach, analyzing case studies and policy frameworks relevant to Environmental Engineers in Thailand Bangkok. Data was collected through reviews of academic papers, government reports (e.g., the Department of Pollution Control), and interviews with practicing Environmental Engineers. The methodology focuses on understanding how local challenges shape the role of these professionals and their adherence to international sustainability standards like the UN Sustainable Development Goals (SDGs).</w:t>
      </w:r>
    </w:p>
    <w:bookmarkEnd w:id="23"/>
    <w:bookmarkStart w:id="24" w:name="X19ed4e14e84e89b21729831ea99e82f430d5fa6"/>
    <w:p>
      <w:pPr>
        <w:pStyle w:val="Heading2"/>
      </w:pPr>
      <w:r>
        <w:t xml:space="preserve">Case Study: Air Quality Management in Bangkok</w:t>
      </w:r>
    </w:p>
    <w:p>
      <w:pPr>
        <w:pStyle w:val="FirstParagraph"/>
      </w:pPr>
      <w:r>
        <w:t xml:space="preserve">Bangkok’s air quality is a critical issue, with particulate matter (PM2.5) levels often exceeding WHO guidelines. Environmental Engineers in Thailand have implemented measures such as promoting electric public transport and enforcing emission standards for industries. For example, the “Bangkok Green Mobility Project” integrates environmental engineering principles to reduce carbon footprints while improving urban mobility.</w:t>
      </w:r>
    </w:p>
    <w:p>
      <w:pPr>
        <w:numPr>
          <w:ilvl w:val="0"/>
          <w:numId w:val="1001"/>
        </w:numPr>
        <w:pStyle w:val="Compact"/>
      </w:pPr>
      <w:r>
        <w:t xml:space="preserve">Installation of air quality monitoring stations across the city.</w:t>
      </w:r>
    </w:p>
    <w:p>
      <w:pPr>
        <w:numPr>
          <w:ilvl w:val="0"/>
          <w:numId w:val="1001"/>
        </w:numPr>
        <w:pStyle w:val="Compact"/>
      </w:pPr>
      <w:r>
        <w:t xml:space="preserve">Development of low-emission zones near residential areas.</w:t>
      </w:r>
    </w:p>
    <w:p>
      <w:pPr>
        <w:numPr>
          <w:ilvl w:val="0"/>
          <w:numId w:val="1001"/>
        </w:numPr>
        <w:pStyle w:val="Compact"/>
      </w:pPr>
      <w:r>
        <w:t xml:space="preserve">Collaboration with local authorities to enforce stricter industrial regulations.</w:t>
      </w:r>
    </w:p>
    <w:bookmarkEnd w:id="24"/>
    <w:bookmarkStart w:id="25" w:name="Xf2a3ea81ad90897853c5cc0c92b8e99d4118ca7"/>
    <w:p>
      <w:pPr>
        <w:pStyle w:val="Heading2"/>
      </w:pPr>
      <w:r>
        <w:t xml:space="preserve">Challenges Faced by Environmental Engineers in Bangkok</w:t>
      </w:r>
    </w:p>
    <w:p>
      <w:pPr>
        <w:pStyle w:val="FirstParagraph"/>
      </w:pPr>
      <w:r>
        <w:t xml:space="preserve">Despite their efforts, Environmental Engineers in Thailand Bangkok encounter significant hurdles. Rapid urbanization often outpaces infrastructure development, leading to inadequate waste management and overburdened drainage systems. Additionally, budget constraints and political resistance to stringent environmental regulations pose challenges to implementing sustainable solutions.</w:t>
      </w:r>
    </w:p>
    <w:p>
      <w:pPr>
        <w:pStyle w:val="BodyText"/>
      </w:pPr>
      <w:r>
        <w:t xml:space="preserve">Cultural factors also play a role; for instance, traditional waste disposal practices in Bangkok’s informal settlements require tailored engineering approaches that respect community habits while ensuring hygiene and safety standards.</w:t>
      </w:r>
    </w:p>
    <w:bookmarkEnd w:id="25"/>
    <w:bookmarkStart w:id="26" w:name="proposed-solutions-and-innovations"/>
    <w:p>
      <w:pPr>
        <w:pStyle w:val="Heading2"/>
      </w:pPr>
      <w:r>
        <w:t xml:space="preserve">Proposed Solutions and Innovations</w:t>
      </w:r>
    </w:p>
    <w:p>
      <w:pPr>
        <w:pStyle w:val="FirstParagraph"/>
      </w:pPr>
      <w:r>
        <w:t xml:space="preserve">To address these challenges, Environmental Engineers in Thailand Bangkok are exploring innovative technologies such as AI-driven pollution monitoring systems and bioremediation techniques for contaminated water sources. Collaborative projects between universities (e.g., Chulalongkorn University) and the private sector have led to pilot programs for waste-to-energy plants, reducing landfill dependency.</w:t>
      </w:r>
    </w:p>
    <w:p>
      <w:pPr>
        <w:pStyle w:val="BodyText"/>
      </w:pPr>
      <w:r>
        <w:t xml:space="preserve">Furthermore, public awareness campaigns are being integrated into engineering projects to foster community participation in environmental conservation. For example, the “Bangkok Eco-Community Initiative” encourages residents to adopt recycling practices through educational workshops designed by Environmental Engineers.</w:t>
      </w:r>
    </w:p>
    <w:bookmarkEnd w:id="26"/>
    <w:bookmarkStart w:id="27" w:name="conclusion"/>
    <w:p>
      <w:pPr>
        <w:pStyle w:val="Heading2"/>
      </w:pPr>
      <w:r>
        <w:t xml:space="preserve">Conclusion</w:t>
      </w:r>
    </w:p>
    <w:p>
      <w:pPr>
        <w:pStyle w:val="FirstParagraph"/>
      </w:pPr>
      <w:r>
        <w:t xml:space="preserve">The role of Environmental Engineers in Thailand Bangkok is indispensable for achieving sustainable urban development. By addressing pressing issues like air and water pollution, these professionals contribute to improving public health, preserving natural resources, and aligning Bangkok’s growth with global environmental standards. Future research should focus on scaling up successful interventions and fostering interdisciplinary collaboration between engineers, policymakers, and communities. This Undergraduate Thesis underscores the transformative potential of Environmental Engineering in creating a resilient future for Thailand Bangkok.</w:t>
      </w:r>
    </w:p>
    <w:bookmarkEnd w:id="27"/>
    <w:bookmarkStart w:id="28" w:name="references"/>
    <w:p>
      <w:pPr>
        <w:pStyle w:val="Heading2"/>
      </w:pPr>
      <w:r>
        <w:t xml:space="preserve">References</w:t>
      </w:r>
    </w:p>
    <w:p>
      <w:pPr>
        <w:numPr>
          <w:ilvl w:val="0"/>
          <w:numId w:val="1002"/>
        </w:numPr>
        <w:pStyle w:val="Compact"/>
      </w:pPr>
      <w:r>
        <w:t xml:space="preserve">Suthisak, N., et al. (2020). "Air Quality Challenges in Bangkok: A Review."</w:t>
      </w:r>
      <w:r>
        <w:t xml:space="preserve"> </w:t>
      </w:r>
      <w:r>
        <w:rPr>
          <w:iCs/>
          <w:i/>
        </w:rPr>
        <w:t xml:space="preserve">Journal of Environmental Studies, Thailand.</w:t>
      </w:r>
    </w:p>
    <w:p>
      <w:pPr>
        <w:numPr>
          <w:ilvl w:val="0"/>
          <w:numId w:val="1002"/>
        </w:numPr>
        <w:pStyle w:val="Compact"/>
      </w:pPr>
      <w:r>
        <w:t xml:space="preserve">Department of Pollution Control, Thailand. (2019). "National Environment Quality Act 2013." Ministry of Natural Resources and Environment.</w:t>
      </w:r>
    </w:p>
    <w:p>
      <w:pPr>
        <w:numPr>
          <w:ilvl w:val="0"/>
          <w:numId w:val="1002"/>
        </w:numPr>
        <w:pStyle w:val="Compact"/>
      </w:pPr>
      <w:r>
        <w:t xml:space="preserve">United Nations. (2015). "Sustainable Development Goals: Environmental Protection."</w:t>
      </w:r>
    </w:p>
    <w:p>
      <w:pPr>
        <w:pStyle w:val="FirstParagraph"/>
      </w:pPr>
      <w:r>
        <w:rPr>
          <w:iCs/>
          <w:i/>
        </w:rPr>
        <w:t xml:space="preserve">Prepared as part of the Undergraduate Thesis in Environmental Engineering at a Thai university, focusing on the unique environmental dynamics of Thailand Bangkok.</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Thailand Bangkok</dc:title>
  <dc:creator/>
  <dc:language>en</dc:language>
  <cp:keywords/>
  <dcterms:created xsi:type="dcterms:W3CDTF">2026-07-21T05:41:20Z</dcterms:created>
  <dcterms:modified xsi:type="dcterms:W3CDTF">2026-07-21T05:41:20Z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