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f41f6c6748ebe6f3d3ad2736fe0790403749810"/>
    <w:p>
      <w:pPr>
        <w:pStyle w:val="Heading1"/>
      </w:pPr>
      <w:r>
        <w:t xml:space="preserve">An Undergraduate Thesis on the Role of Environmental Engineers in Sustainable Development: A Case Study of United Kingdom London</w:t>
      </w:r>
    </w:p>
    <w:bookmarkStart w:id="20" w:name="abstract"/>
    <w:p>
      <w:pPr>
        <w:pStyle w:val="Heading2"/>
      </w:pPr>
      <w:r>
        <w:t xml:space="preserve">Abstract</w:t>
      </w:r>
    </w:p>
    <w:p>
      <w:pPr>
        <w:pStyle w:val="FirstParagraph"/>
      </w:pPr>
      <w:r>
        <w:t xml:space="preserve">This Undergraduate Thesis explores the critical role of Environmental Engineers in addressing contemporary environmental challenges within the United Kingdom, with a specific focus on London. As an Environmental Engineer, one must navigate complex issues such as urban air pollution, water resource management, and sustainable infrastructure development. This document examines case studies from London to illustrate how Environmental Engineers contribute to policy-making, technological innovation, and community engagement in the UK context. The thesis emphasizes the interdisciplinary nature of Environmental Engineering and its relevance to achieving the United Nations Sustainable Development Goals (SDGs) in a rapidly urbanizing city like London.</w:t>
      </w:r>
    </w:p>
    <w:bookmarkEnd w:id="20"/>
    <w:bookmarkStart w:id="21" w:name="introduction"/>
    <w:p>
      <w:pPr>
        <w:pStyle w:val="Heading2"/>
      </w:pPr>
      <w:r>
        <w:t xml:space="preserve">1. Introduction</w:t>
      </w:r>
    </w:p>
    <w:p>
      <w:pPr>
        <w:pStyle w:val="FirstParagraph"/>
      </w:pPr>
      <w:r>
        <w:t xml:space="preserve">The United Kingdom London serves as a global hub for innovation, culture, and governance, yet it faces pressing environmental challenges that demand the expertise of Environmental Engineers. As an Environmental Engineer, one must integrate scientific knowledge with socio-economic considerations to design solutions that align with both ecological sustainability and urban development. This thesis investigates how Environmental Engineers in London contribute to mitigating climate change impacts, improving air quality, and ensuring equitable access to green spaces within a densely populated metropolitan area.</w:t>
      </w:r>
    </w:p>
    <w:p>
      <w:pPr>
        <w:pStyle w:val="BodyText"/>
      </w:pPr>
      <w:r>
        <w:t xml:space="preserve">London’s unique status as a megacity presents opportunities and challenges for Environmental Engineers. The city’s commitment to becoming a "zero-carbon" metropolis by 2050 underscores the need for innovative engineering practices. This document aims to highlight the role of Environmental Engineers in shaping London’s environmental policies and infrastructure, while emphasizing their responsibility as future leaders in the United Kingdom.</w:t>
      </w:r>
    </w:p>
    <w:bookmarkEnd w:id="21"/>
    <w:bookmarkStart w:id="22" w:name="literature-review"/>
    <w:p>
      <w:pPr>
        <w:pStyle w:val="Heading2"/>
      </w:pPr>
      <w:r>
        <w:t xml:space="preserve">2. Literature Review</w:t>
      </w:r>
    </w:p>
    <w:p>
      <w:pPr>
        <w:pStyle w:val="FirstParagraph"/>
      </w:pPr>
      <w:r>
        <w:t xml:space="preserve">Environmental Engineering is a multidisciplinary field that combines principles from civil engineering, chemistry, biology, and environmental policy. In the context of London, this discipline is crucial for addressing issues such as:</w:t>
      </w:r>
    </w:p>
    <w:p>
      <w:pPr>
        <w:numPr>
          <w:ilvl w:val="0"/>
          <w:numId w:val="1001"/>
        </w:numPr>
        <w:pStyle w:val="Compact"/>
      </w:pPr>
      <w:r>
        <w:rPr>
          <w:bCs/>
          <w:b/>
        </w:rPr>
        <w:t xml:space="preserve">Air Quality Management:</w:t>
      </w:r>
      <w:r>
        <w:t xml:space="preserve"> </w:t>
      </w:r>
      <w:r>
        <w:t xml:space="preserve">London has historically struggled with high levels of nitrogen dioxide (NO₂) and particulate matter (PM2.5), primarily due to road transport emissions. Environmental Engineers develop models to predict pollution dispersion and propose interventions like low-emission zones or green infrastructure.</w:t>
      </w:r>
    </w:p>
    <w:p>
      <w:pPr>
        <w:numPr>
          <w:ilvl w:val="0"/>
          <w:numId w:val="1001"/>
        </w:numPr>
        <w:pStyle w:val="Compact"/>
      </w:pPr>
      <w:r>
        <w:rPr>
          <w:bCs/>
          <w:b/>
        </w:rPr>
        <w:t xml:space="preserve">Water Resource Management:</w:t>
      </w:r>
      <w:r>
        <w:t xml:space="preserve"> </w:t>
      </w:r>
      <w:r>
        <w:t xml:space="preserve">The Thames River, a vital water source for London, requires continuous monitoring for pollutants and flooding risks. Environmental Engineers design flood defense systems and wastewater treatment technologies to ensure public health and ecological balance.</w:t>
      </w:r>
    </w:p>
    <w:p>
      <w:pPr>
        <w:numPr>
          <w:ilvl w:val="0"/>
          <w:numId w:val="1001"/>
        </w:numPr>
        <w:pStyle w:val="Compact"/>
      </w:pPr>
      <w:r>
        <w:rPr>
          <w:bCs/>
          <w:b/>
        </w:rPr>
        <w:t xml:space="preserve">Green Infrastructure:</w:t>
      </w:r>
      <w:r>
        <w:t xml:space="preserve"> </w:t>
      </w:r>
      <w:r>
        <w:t xml:space="preserve">Projects such as the "London Plan" emphasize increasing tree cover and creating urban green spaces. Environmental Engineers collaborate with urban planners to integrate permeable pavements, rain gardens, and rooftop gardens into cityscapes.</w:t>
      </w:r>
    </w:p>
    <w:p>
      <w:pPr>
        <w:pStyle w:val="FirstParagraph"/>
      </w:pPr>
      <w:r>
        <w:t xml:space="preserve">The United Kingdom’s environmental policies, including the Climate Change Act 2008 and the Environment Act 2021, provide a legal framework for Environmental Engineers to operate within. These policies align with global efforts like the Paris Agreement and require engineers to adopt sustainable practices in their work.</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and policy analysis to evaluate the role of Environmental Engineers in London. Data was sourced from government reports (e.g., Greater London Authority, Natural England), academic journals, and interviews with practicing Environmental Engineers in the United Kingdom.</w:t>
      </w:r>
    </w:p>
    <w:p>
      <w:pPr>
        <w:pStyle w:val="BodyText"/>
      </w:pPr>
      <w:r>
        <w:t xml:space="preserve">Key methodologies include:</w:t>
      </w:r>
    </w:p>
    <w:p>
      <w:pPr>
        <w:numPr>
          <w:ilvl w:val="0"/>
          <w:numId w:val="1002"/>
        </w:numPr>
        <w:pStyle w:val="Compact"/>
      </w:pPr>
      <w:r>
        <w:rPr>
          <w:bCs/>
          <w:b/>
        </w:rPr>
        <w:t xml:space="preserve">Case Study Analysis:</w:t>
      </w:r>
      <w:r>
        <w:t xml:space="preserve"> </w:t>
      </w:r>
      <w:r>
        <w:t xml:space="preserve">Examination of specific projects, such as the "Borough Market Green Roof" or the "Tottenham Marshes Nature Reserve," to assess engineering solutions for urban sustainability.</w:t>
      </w:r>
    </w:p>
    <w:p>
      <w:pPr>
        <w:numPr>
          <w:ilvl w:val="0"/>
          <w:numId w:val="1002"/>
        </w:numPr>
        <w:pStyle w:val="Compact"/>
      </w:pPr>
      <w:r>
        <w:rPr>
          <w:bCs/>
          <w:b/>
        </w:rPr>
        <w:t xml:space="preserve">Policymaker Interviews:</w:t>
      </w:r>
      <w:r>
        <w:t xml:space="preserve"> </w:t>
      </w:r>
      <w:r>
        <w:t xml:space="preserve">Insights from professionals working with London’s Mayor’s Office for Sustainable Development on integrating Environmental Engineering into city planning.</w:t>
      </w:r>
    </w:p>
    <w:p>
      <w:pPr>
        <w:numPr>
          <w:ilvl w:val="0"/>
          <w:numId w:val="1002"/>
        </w:numPr>
        <w:pStyle w:val="Compact"/>
      </w:pPr>
      <w:r>
        <w:rPr>
          <w:bCs/>
          <w:b/>
        </w:rPr>
        <w:t xml:space="preserve">Literature Review:</w:t>
      </w:r>
      <w:r>
        <w:t xml:space="preserve"> </w:t>
      </w:r>
      <w:r>
        <w:t xml:space="preserve">Synthesis of peer-reviewed articles on environmental challenges in megacities and the role of engineering in addressing them.</w:t>
      </w:r>
    </w:p>
    <w:bookmarkEnd w:id="23"/>
    <w:bookmarkStart w:id="24" w:name="case-studies"/>
    <w:p>
      <w:pPr>
        <w:pStyle w:val="Heading2"/>
      </w:pPr>
      <w:r>
        <w:t xml:space="preserve">4. Case Studies</w:t>
      </w:r>
    </w:p>
    <w:p>
      <w:pPr>
        <w:pStyle w:val="FirstParagraph"/>
      </w:pPr>
      <w:r>
        <w:rPr>
          <w:bCs/>
          <w:b/>
        </w:rPr>
        <w:t xml:space="preserve">Case Study 1: London’s Ultra Low Emission Zone (ULEZ)</w:t>
      </w:r>
      <w:r>
        <w:br/>
      </w:r>
      <w:r>
        <w:t xml:space="preserve">The ULEZ, implemented in 2019, is a landmark initiative to reduce vehicular emissions in central London. Environmental Engineers played a pivotal role in designing the zone’s monitoring systems and evaluating its effectiveness through air quality data analysis. Post-implementation studies show an average reduction of 39% in NO₂ levels within the ULEZ area.</w:t>
      </w:r>
    </w:p>
    <w:p>
      <w:pPr>
        <w:pStyle w:val="BodyText"/>
      </w:pPr>
      <w:r>
        <w:rPr>
          <w:bCs/>
          <w:b/>
        </w:rPr>
        <w:t xml:space="preserve">Case Study 2: Thames Tideway Tunnel</w:t>
      </w:r>
      <w:r>
        <w:br/>
      </w:r>
      <w:r>
        <w:t xml:space="preserve">This £4.5 billion project, led by a coalition of engineers and environmental scientists, aims to prevent sewage overflows into the Thames. Environmental Engineers contributed to designing the tunnel’s lining materials and ensuring compliance with water quality standards set by the Environment Agency (UK).</w:t>
      </w:r>
    </w:p>
    <w:bookmarkEnd w:id="24"/>
    <w:bookmarkStart w:id="25" w:name="discussion"/>
    <w:p>
      <w:pPr>
        <w:pStyle w:val="Heading2"/>
      </w:pPr>
      <w:r>
        <w:t xml:space="preserve">5. Discussion</w:t>
      </w:r>
    </w:p>
    <w:p>
      <w:pPr>
        <w:pStyle w:val="FirstParagraph"/>
      </w:pPr>
      <w:r>
        <w:t xml:space="preserve">The findings highlight the indispensable role of Environmental Engineers in shaping London’s environmental landscape. Their work bridges scientific research with practical implementation, ensuring that engineering solutions are both technically sound and socially equitable. For instance, engineers working on green infrastructure projects must consider community needs, such as access to recreational spaces or mitigation of heat island effects.</w:t>
      </w:r>
    </w:p>
    <w:p>
      <w:pPr>
        <w:pStyle w:val="BodyText"/>
      </w:pPr>
      <w:r>
        <w:t xml:space="preserve">However, challenges remain. The rapid pace of urbanization in London often outstrips the capacity of environmental regulations to adapt. Environmental Engineers must advocate for stronger cross-sector collaboration and public education initiatives to ensure long-term success.</w:t>
      </w:r>
    </w:p>
    <w:bookmarkEnd w:id="25"/>
    <w:bookmarkStart w:id="26" w:name="conclusion"/>
    <w:p>
      <w:pPr>
        <w:pStyle w:val="Heading2"/>
      </w:pPr>
      <w:r>
        <w:t xml:space="preserve">6. Conclusion</w:t>
      </w:r>
    </w:p>
    <w:p>
      <w:pPr>
        <w:pStyle w:val="FirstParagraph"/>
      </w:pPr>
      <w:r>
        <w:t xml:space="preserve">This Undergraduate Thesis underscores the vital contribution of Environmental Engineers to sustainable development in United Kingdom London. As a field that combines technical expertise with policy engagement, Environmental Engineering is uniquely positioned to address the environmental challenges of a megacity like London. The case studies presented demonstrate how engineers can drive innovation while adhering to UK-specific regulations and international sustainability goals.</w:t>
      </w:r>
    </w:p>
    <w:p>
      <w:pPr>
        <w:pStyle w:val="BodyText"/>
      </w:pPr>
      <w:r>
        <w:t xml:space="preserve">For future research, it is recommended to explore the integration of emerging technologies such as AI-driven pollution monitoring systems or circular economy practices in London’s waste management sector. As an Environmental Engineer in the United Kingdom, one must remain adaptable and forward-thinking to meet the evolving demands of urban environments.</w:t>
      </w:r>
    </w:p>
    <w:bookmarkEnd w:id="26"/>
    <w:bookmarkStart w:id="27" w:name="references"/>
    <w:p>
      <w:pPr>
        <w:pStyle w:val="Heading2"/>
      </w:pPr>
      <w:r>
        <w:t xml:space="preserve">References</w:t>
      </w:r>
    </w:p>
    <w:p>
      <w:pPr>
        <w:pStyle w:val="FirstParagraph"/>
      </w:pPr>
      <w:r>
        <w:t xml:space="preserve">Greater London Authority. (2023).</w:t>
      </w:r>
      <w:r>
        <w:t xml:space="preserve"> </w:t>
      </w:r>
      <w:r>
        <w:rPr>
          <w:iCs/>
          <w:i/>
        </w:rPr>
        <w:t xml:space="preserve">London Plan 2021-2036</w:t>
      </w:r>
      <w:r>
        <w:t xml:space="preserve">.</w:t>
      </w:r>
      <w:r>
        <w:br/>
      </w:r>
      <w:r>
        <w:t xml:space="preserve">Environment Agency (UK). (n.d.).</w:t>
      </w:r>
      <w:r>
        <w:t xml:space="preserve"> </w:t>
      </w:r>
      <w:r>
        <w:rPr>
          <w:iCs/>
          <w:i/>
        </w:rPr>
        <w:t xml:space="preserve">Thames Tideway Tunnel Project Overview</w:t>
      </w:r>
      <w:r>
        <w:t xml:space="preserve">.</w:t>
      </w:r>
      <w:r>
        <w:br/>
      </w:r>
      <w:r>
        <w:t xml:space="preserve">Natural England. (2021).</w:t>
      </w:r>
      <w:r>
        <w:t xml:space="preserve"> </w:t>
      </w:r>
      <w:r>
        <w:rPr>
          <w:iCs/>
          <w:i/>
        </w:rPr>
        <w:t xml:space="preserve">Environmental Policy in the United Kingdom: A Guide for Engineers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London-Based Environmental Engineers.</w:t>
      </w:r>
      <w:r>
        <w:br/>
      </w:r>
      <w:r>
        <w:rPr>
          <w:bCs/>
          <w:b/>
        </w:rPr>
        <w:t xml:space="preserve">Appendix B:</w:t>
      </w:r>
      <w:r>
        <w:t xml:space="preserve"> </w:t>
      </w:r>
      <w:r>
        <w:t xml:space="preserve">Data Tables on Air Quality Improvements Post-ULEZ Implementation.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United Kingdom London</dc:title>
  <dc:creator/>
  <dc:language>en</dc:language>
  <cp:keywords/>
  <dcterms:created xsi:type="dcterms:W3CDTF">2026-07-23T08:33:17Z</dcterms:created>
  <dcterms:modified xsi:type="dcterms:W3CDTF">2026-07-23T08:33:17Z</dcterms:modified>
</cp:coreProperties>
</file>

<file path=docProps/custom.xml><?xml version="1.0" encoding="utf-8"?>
<Properties xmlns="http://schemas.openxmlformats.org/officeDocument/2006/custom-properties" xmlns:vt="http://schemas.openxmlformats.org/officeDocument/2006/docPropsVTypes"/>
</file>