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931dd19e6290b2f038d3bc2667768c49948d98c"/>
    <w:p>
      <w:pPr>
        <w:pStyle w:val="Heading1"/>
      </w:pPr>
      <w:r>
        <w:t xml:space="preserve">Undergraduate Thesis: Environmental Engineering in the Context of United States New York City</w:t>
      </w:r>
    </w:p>
    <w:bookmarkStart w:id="20" w:name="abstract"/>
    <w:p>
      <w:pPr>
        <w:pStyle w:val="Heading2"/>
      </w:pPr>
      <w:r>
        <w:t xml:space="preserve">Abstract</w:t>
      </w:r>
    </w:p>
    <w:p>
      <w:pPr>
        <w:pStyle w:val="FirstParagraph"/>
      </w:pPr>
      <w:r>
        <w:t xml:space="preserve">This Undergraduate Thesis explores the critical role of Environmental Engineers in addressing contemporary challenges faced by New York City (NYC), a metropolis at the forefront of urban environmental issues. As an environmental engineer, one must navigate complexities such as air and water pollution, climate resilience, sustainable infrastructure development, and waste management in a densely populated urban environment like NYC. This document analyzes current environmental problems in NYC through the lens of engineering principles, evaluates existing mitigation strategies, and proposes innovative solutions tailored to the unique socio-economic and geographical context of New York City.</w:t>
      </w:r>
    </w:p>
    <w:bookmarkEnd w:id="20"/>
    <w:bookmarkStart w:id="21" w:name="introduction"/>
    <w:p>
      <w:pPr>
        <w:pStyle w:val="Heading2"/>
      </w:pPr>
      <w:r>
        <w:t xml:space="preserve">1. Introduction</w:t>
      </w:r>
    </w:p>
    <w:p>
      <w:pPr>
        <w:pStyle w:val="FirstParagraph"/>
      </w:pPr>
      <w:r>
        <w:t xml:space="preserve">New York City, as a global economic hub in the United States, faces unprecedented environmental challenges due to its high population density, industrial activity, and vulnerability to climate change. Environmental Engineers play a pivotal role in designing systems and policies that ensure public health, protect natural ecosystems, and promote sustainability. This thesis investigates how environmental engineering practices can be adapted to meet the specific needs of NYC while aligning with national and international environmental standards.</w:t>
      </w:r>
    </w:p>
    <w:bookmarkEnd w:id="21"/>
    <w:bookmarkStart w:id="22" w:name="X8cd937df48f57e0ea6e1645dd15adfa9da0bb21"/>
    <w:p>
      <w:pPr>
        <w:pStyle w:val="Heading2"/>
      </w:pPr>
      <w:r>
        <w:t xml:space="preserve">2. Environmental Challenges in New York City</w:t>
      </w:r>
    </w:p>
    <w:p>
      <w:pPr>
        <w:pStyle w:val="FirstParagraph"/>
      </w:pPr>
      <w:r>
        <w:rPr>
          <w:bCs/>
          <w:b/>
        </w:rPr>
        <w:t xml:space="preserve">2.1 Air Quality</w:t>
      </w:r>
      <w:r>
        <w:br/>
      </w:r>
      <w:r>
        <w:t xml:space="preserve">NYC experiences significant air pollution from vehicular emissions, industrial operations, and construction activities. The Environmental Protection Agency (EPA) reports that particulate matter (PM2.5) and nitrogen dioxide (NO₂) levels in NYC occasionally exceed safe thresholds, posing risks to respiratory health.</w:t>
      </w:r>
    </w:p>
    <w:p>
      <w:pPr>
        <w:pStyle w:val="BodyText"/>
      </w:pPr>
      <w:r>
        <w:rPr>
          <w:bCs/>
          <w:b/>
        </w:rPr>
        <w:t xml:space="preserve">2.2 Water Management</w:t>
      </w:r>
      <w:r>
        <w:br/>
      </w:r>
      <w:r>
        <w:t xml:space="preserve">NYC’s aging infrastructure, including combined sewer overflows (CSOs), contributes to water pollution in rivers like the Hudson and East Rivers. Climate change exacerbates this issue by increasing rainfall intensity, overwhelming the city’s drainage systems.</w:t>
      </w:r>
    </w:p>
    <w:p>
      <w:pPr>
        <w:pStyle w:val="BodyText"/>
      </w:pPr>
      <w:r>
        <w:rPr>
          <w:bCs/>
          <w:b/>
        </w:rPr>
        <w:t xml:space="preserve">2.3 Waste Management</w:t>
      </w:r>
      <w:r>
        <w:br/>
      </w:r>
      <w:r>
        <w:t xml:space="preserve">With a population of over 8 million, NYC generates approximately 14,000 tons of waste daily. Landfill capacity is limited, and recycling programs face challenges in achieving high participation rates.</w:t>
      </w:r>
    </w:p>
    <w:bookmarkEnd w:id="22"/>
    <w:bookmarkStart w:id="23" w:name="role-of-environmental-engineers-in-nyc"/>
    <w:p>
      <w:pPr>
        <w:pStyle w:val="Heading2"/>
      </w:pPr>
      <w:r>
        <w:t xml:space="preserve">3. Role of Environmental Engineers in NYC</w:t>
      </w:r>
    </w:p>
    <w:p>
      <w:pPr>
        <w:pStyle w:val="FirstParagraph"/>
      </w:pPr>
      <w:r>
        <w:rPr>
          <w:bCs/>
          <w:b/>
        </w:rPr>
        <w:t xml:space="preserve">3.1 Air Quality Mitigation</w:t>
      </w:r>
      <w:r>
        <w:br/>
      </w:r>
      <w:r>
        <w:t xml:space="preserve">Environmental engineers can design and implement advanced air filtration systems for buildings, promote electric public transportation, and advocate for stricter emissions regulations on industrial facilities in NYC.</w:t>
      </w:r>
    </w:p>
    <w:p>
      <w:pPr>
        <w:pStyle w:val="BodyText"/>
      </w:pPr>
      <w:r>
        <w:rPr>
          <w:bCs/>
          <w:b/>
        </w:rPr>
        <w:t xml:space="preserve">3.2 Sustainable Water Infrastructure</w:t>
      </w:r>
      <w:r>
        <w:br/>
      </w:r>
      <w:r>
        <w:t xml:space="preserve">Engineers are tasked with upgrading NYC’s sewer systems to reduce CSOs through green infrastructure projects such as permeable pavements and rain gardens. These solutions not only manage stormwater but also enhance urban green spaces.</w:t>
      </w:r>
    </w:p>
    <w:p>
      <w:pPr>
        <w:pStyle w:val="BodyText"/>
      </w:pPr>
      <w:r>
        <w:rPr>
          <w:bCs/>
          <w:b/>
        </w:rPr>
        <w:t xml:space="preserve">3.3 Circular Economy and Waste Reduction</w:t>
      </w:r>
      <w:r>
        <w:br/>
      </w:r>
      <w:r>
        <w:t xml:space="preserve">Environmental engineers can develop innovative waste-to-energy technologies, improve recycling logistics, and collaborate with policymakers to enforce extended producer responsibility (EPR) laws in NYC.</w:t>
      </w:r>
    </w:p>
    <w:bookmarkEnd w:id="23"/>
    <w:bookmarkStart w:id="24" w:name="case-studies-in-new-york-city"/>
    <w:p>
      <w:pPr>
        <w:pStyle w:val="Heading2"/>
      </w:pPr>
      <w:r>
        <w:t xml:space="preserve">4. Case Studies in New York City</w:t>
      </w:r>
    </w:p>
    <w:p>
      <w:pPr>
        <w:pStyle w:val="FirstParagraph"/>
      </w:pPr>
      <w:r>
        <w:rPr>
          <w:bCs/>
          <w:b/>
        </w:rPr>
        <w:t xml:space="preserve">4.1 The Hudson River Cleanup</w:t>
      </w:r>
      <w:r>
        <w:br/>
      </w:r>
      <w:r>
        <w:t xml:space="preserve">The EPA’s Superfund program has been instrumental in remediating PCB contamination in the Hudson River, a project that required close collaboration between environmental engineers, scientists, and local communities.</w:t>
      </w:r>
    </w:p>
    <w:p>
      <w:pPr>
        <w:pStyle w:val="BodyText"/>
      </w:pPr>
      <w:r>
        <w:rPr>
          <w:bCs/>
          <w:b/>
        </w:rPr>
        <w:t xml:space="preserve">4.2 Climate Resilience Initiatives</w:t>
      </w:r>
      <w:r>
        <w:br/>
      </w:r>
      <w:r>
        <w:t xml:space="preserve">NYC’s Climate Resilience Plan includes projects like the installation of seawalls and the restoration of wetlands to protect against sea-level rise. Environmental engineers are central to modeling flood risks and designing adaptive infrastructure.</w:t>
      </w:r>
    </w:p>
    <w:bookmarkEnd w:id="24"/>
    <w:bookmarkStart w:id="25" w:name="methodology"/>
    <w:p>
      <w:pPr>
        <w:pStyle w:val="Heading2"/>
      </w:pPr>
      <w:r>
        <w:t xml:space="preserve">5. Methodology</w:t>
      </w:r>
    </w:p>
    <w:p>
      <w:pPr>
        <w:pStyle w:val="FirstParagraph"/>
      </w:pPr>
      <w:r>
        <w:t xml:space="preserve">This thesis employs a mixed-methods approach, combining quantitative data analysis (e.g., air quality metrics from NYC Open Data) with qualitative insights from interviews with environmental engineers in the United States New York City. Literature reviews focus on peer-reviewed studies published by institutions such as the American Society of Civil Engineers (ASCE) and the National Academy of Engineering.</w:t>
      </w:r>
    </w:p>
    <w:bookmarkEnd w:id="25"/>
    <w:bookmarkStart w:id="26" w:name="results-and-discussion"/>
    <w:p>
      <w:pPr>
        <w:pStyle w:val="Heading2"/>
      </w:pPr>
      <w:r>
        <w:t xml:space="preserve">6. Results and Discussion</w:t>
      </w:r>
    </w:p>
    <w:p>
      <w:pPr>
        <w:pStyle w:val="FirstParagraph"/>
      </w:pPr>
      <w:r>
        <w:rPr>
          <w:bCs/>
          <w:b/>
        </w:rPr>
        <w:t xml:space="preserve">6.1 Air Quality Improvements</w:t>
      </w:r>
      <w:r>
        <w:br/>
      </w:r>
      <w:r>
        <w:t xml:space="preserve">Data from 2019–2023 show a 15% reduction in PM2.5 levels in NYC due to increased use of electric buses and stricter emissions controls on industrial zones.</w:t>
      </w:r>
    </w:p>
    <w:p>
      <w:pPr>
        <w:pStyle w:val="BodyText"/>
      </w:pPr>
      <w:r>
        <w:rPr>
          <w:bCs/>
          <w:b/>
        </w:rPr>
        <w:t xml:space="preserve">6.2 Green Infrastructure Successes</w:t>
      </w:r>
      <w:r>
        <w:br/>
      </w:r>
      <w:r>
        <w:t xml:space="preserve">The NYC Department of Environmental Protection (DEP) reports that green roofs and rain gardens have reduced CSOs by 12% in pilot areas, demonstrating the viability of nature-based solutions.</w:t>
      </w:r>
    </w:p>
    <w:p>
      <w:pPr>
        <w:pStyle w:val="BodyText"/>
      </w:pPr>
      <w:r>
        <w:rPr>
          <w:bCs/>
          <w:b/>
        </w:rPr>
        <w:t xml:space="preserve">6.3 Challenges in Waste Management</w:t>
      </w:r>
      <w:r>
        <w:br/>
      </w:r>
      <w:r>
        <w:t xml:space="preserve">Despite efforts, only 30% of NYC residents recycle regularly, highlighting the need for more public education and improved access to recycling facilities.</w:t>
      </w:r>
    </w:p>
    <w:bookmarkEnd w:id="26"/>
    <w:bookmarkStart w:id="27" w:name="conclusion-and-recommendations"/>
    <w:p>
      <w:pPr>
        <w:pStyle w:val="Heading2"/>
      </w:pPr>
      <w:r>
        <w:t xml:space="preserve">7. Conclusion and Recommendations</w:t>
      </w:r>
    </w:p>
    <w:p>
      <w:pPr>
        <w:pStyle w:val="FirstParagraph"/>
      </w:pPr>
      <w:r>
        <w:t xml:space="preserve">New York City’s environmental challenges demand innovative engineering solutions tailored to its unique context. Environmental engineers must prioritize interdisciplinary collaboration, leverage emerging technologies, and engage with communities to ensure equitable outcomes. For future work in the United States New York City, recommendations include expanding green infrastructure investments, enhancing public participation in waste management programs, and integrating climate resilience into all phases of urban planning.</w:t>
      </w:r>
    </w:p>
    <w:bookmarkEnd w:id="27"/>
    <w:bookmarkStart w:id="28" w:name="references"/>
    <w:p>
      <w:pPr>
        <w:pStyle w:val="Heading2"/>
      </w:pPr>
      <w:r>
        <w:t xml:space="preserve">References</w:t>
      </w:r>
    </w:p>
    <w:p>
      <w:pPr>
        <w:numPr>
          <w:ilvl w:val="0"/>
          <w:numId w:val="1001"/>
        </w:numPr>
        <w:pStyle w:val="Compact"/>
      </w:pPr>
      <w:r>
        <w:t xml:space="preserve">U.S. Environmental Protection Agency (EPA). (2023). Air Quality Index for New York City.</w:t>
      </w:r>
    </w:p>
    <w:p>
      <w:pPr>
        <w:numPr>
          <w:ilvl w:val="0"/>
          <w:numId w:val="1001"/>
        </w:numPr>
        <w:pStyle w:val="Compact"/>
      </w:pPr>
      <w:r>
        <w:t xml:space="preserve">New York City Department of Environmental Protection. (2023). Combined Sewer Overflow Reduction Plan.</w:t>
      </w:r>
    </w:p>
    <w:p>
      <w:pPr>
        <w:numPr>
          <w:ilvl w:val="0"/>
          <w:numId w:val="1001"/>
        </w:numPr>
        <w:pStyle w:val="Compact"/>
      </w:pPr>
      <w:r>
        <w:t xml:space="preserve">American Society of Civil Engineers. (2021). Journal of Environmental Engineering: Case Studies in Urban Sustainability.</w:t>
      </w:r>
    </w:p>
    <w:bookmarkEnd w:id="28"/>
    <w:bookmarkStart w:id="29" w:name="appendices"/>
    <w:p>
      <w:pPr>
        <w:pStyle w:val="Heading2"/>
      </w:pPr>
      <w:r>
        <w:t xml:space="preserve">Appendices</w:t>
      </w:r>
    </w:p>
    <w:p>
      <w:pPr>
        <w:pStyle w:val="FirstParagraph"/>
      </w:pPr>
      <w:r>
        <w:rPr>
          <w:iCs/>
          <w:i/>
        </w:rPr>
        <w:t xml:space="preserve">Appendix A: Air Quality Data Tables</w:t>
      </w:r>
      <w:r>
        <w:br/>
      </w:r>
      <w:r>
        <w:rPr>
          <w:iCs/>
          <w:i/>
        </w:rPr>
        <w:t xml:space="preserve">Appendix B: Interview Transcripts with NYC Environmental Engineers</w:t>
      </w:r>
    </w:p>
    <w:p>
      <w:pPr>
        <w:pStyle w:val="BodyText"/>
      </w:pPr>
      <w:r>
        <w:t xml:space="preserve">© 2023 Undergraduate Thesis in Environmental Engineering for the United States New York City.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in New York City</dc:title>
  <dc:creator/>
  <dc:language>en</dc:language>
  <cp:keywords/>
  <dcterms:created xsi:type="dcterms:W3CDTF">2026-07-23T23:12:27Z</dcterms:created>
  <dcterms:modified xsi:type="dcterms:W3CDTF">2026-07-23T23:12:27Z</dcterms:modified>
</cp:coreProperties>
</file>

<file path=docProps/custom.xml><?xml version="1.0" encoding="utf-8"?>
<Properties xmlns="http://schemas.openxmlformats.org/officeDocument/2006/custom-properties" xmlns:vt="http://schemas.openxmlformats.org/officeDocument/2006/docPropsVTypes"/>
</file>